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23" w:type="dxa"/>
        <w:jc w:val="center"/>
        <w:tblCellSpacing w:w="0" w:type="dxa"/>
        <w:tblLayout w:type="fixed"/>
        <w:tblCellMar>
          <w:left w:w="0" w:type="dxa"/>
          <w:right w:w="0" w:type="dxa"/>
        </w:tblCellMar>
        <w:tblLook w:val="04A0"/>
      </w:tblPr>
      <w:tblGrid>
        <w:gridCol w:w="8223"/>
      </w:tblGrid>
      <w:tr w:rsidR="00EF0E97" w:rsidTr="00B53951">
        <w:trPr>
          <w:trHeight w:val="8265"/>
          <w:tblCellSpacing w:w="0" w:type="dxa"/>
          <w:jc w:val="center"/>
        </w:trPr>
        <w:tc>
          <w:tcPr>
            <w:tcW w:w="8223" w:type="dxa"/>
          </w:tcPr>
          <w:tbl>
            <w:tblPr>
              <w:tblW w:w="7401" w:type="dxa"/>
              <w:jc w:val="center"/>
              <w:tblCellSpacing w:w="0" w:type="dxa"/>
              <w:tblLayout w:type="fixed"/>
              <w:tblCellMar>
                <w:left w:w="0" w:type="dxa"/>
                <w:right w:w="0" w:type="dxa"/>
              </w:tblCellMar>
              <w:tblLook w:val="04A0"/>
            </w:tblPr>
            <w:tblGrid>
              <w:gridCol w:w="7401"/>
            </w:tblGrid>
            <w:tr w:rsidR="00EF0E97" w:rsidTr="00B53951">
              <w:trPr>
                <w:trHeight w:val="4500"/>
                <w:tblCellSpacing w:w="0" w:type="dxa"/>
                <w:jc w:val="center"/>
              </w:trPr>
              <w:tc>
                <w:tcPr>
                  <w:tcW w:w="7401" w:type="dxa"/>
                  <w:shd w:val="clear" w:color="auto" w:fill="FFFFFF"/>
                </w:tcPr>
                <w:p w:rsidR="00EF0E97" w:rsidRDefault="00FB79C6" w:rsidP="00B53951">
                  <w:pPr>
                    <w:widowControl/>
                    <w:spacing w:before="100" w:beforeAutospacing="1" w:after="100" w:afterAutospacing="1" w:line="420" w:lineRule="atLeast"/>
                    <w:jc w:val="center"/>
                    <w:rPr>
                      <w:rFonts w:ascii="黑体" w:eastAsia="黑体" w:hAnsi="黑体" w:cs="宋体"/>
                      <w:kern w:val="0"/>
                      <w:sz w:val="44"/>
                      <w:szCs w:val="44"/>
                    </w:rPr>
                  </w:pPr>
                  <w:r w:rsidRPr="00801A52">
                    <w:rPr>
                      <w:rFonts w:ascii="黑体" w:eastAsia="黑体" w:hAnsi="黑体" w:cs="宋体" w:hint="eastAsia"/>
                      <w:b/>
                      <w:sz w:val="44"/>
                      <w:szCs w:val="44"/>
                    </w:rPr>
                    <w:t>淄博市专利奖评奖办法（</w:t>
                  </w:r>
                  <w:r w:rsidR="00B000AF">
                    <w:rPr>
                      <w:rFonts w:ascii="黑体" w:eastAsia="黑体" w:hAnsi="黑体" w:cs="宋体" w:hint="eastAsia"/>
                      <w:b/>
                      <w:sz w:val="44"/>
                      <w:szCs w:val="44"/>
                    </w:rPr>
                    <w:t>征求意见</w:t>
                  </w:r>
                  <w:r w:rsidRPr="00801A52">
                    <w:rPr>
                      <w:rFonts w:ascii="黑体" w:eastAsia="黑体" w:hAnsi="黑体" w:cs="宋体" w:hint="eastAsia"/>
                      <w:b/>
                      <w:sz w:val="44"/>
                      <w:szCs w:val="44"/>
                    </w:rPr>
                    <w:t>稿）</w:t>
                  </w:r>
                </w:p>
                <w:p w:rsidR="00EF0E97" w:rsidRDefault="00EF0E97" w:rsidP="00B53951">
                  <w:pPr>
                    <w:widowControl/>
                    <w:spacing w:line="420" w:lineRule="atLeast"/>
                    <w:jc w:val="left"/>
                    <w:rPr>
                      <w:rFonts w:ascii="仿宋" w:eastAsia="仿宋" w:hAnsi="仿宋" w:cs="宋体"/>
                      <w:kern w:val="0"/>
                      <w:sz w:val="32"/>
                      <w:szCs w:val="32"/>
                    </w:rPr>
                  </w:pPr>
                  <w:r>
                    <w:rPr>
                      <w:rFonts w:ascii="宋体" w:eastAsia="仿宋" w:hAnsi="宋体" w:cs="宋体"/>
                      <w:kern w:val="0"/>
                      <w:sz w:val="32"/>
                      <w:szCs w:val="32"/>
                    </w:rPr>
                    <w:t> </w:t>
                  </w:r>
                </w:p>
                <w:p w:rsidR="00EF0E97" w:rsidRDefault="00EF0E97" w:rsidP="00B53951">
                  <w:pPr>
                    <w:ind w:firstLineChars="200" w:firstLine="643"/>
                    <w:rPr>
                      <w:rFonts w:ascii="仿宋" w:eastAsia="仿宋" w:hAnsi="仿宋"/>
                      <w:sz w:val="32"/>
                      <w:szCs w:val="32"/>
                    </w:rPr>
                  </w:pPr>
                  <w:r>
                    <w:rPr>
                      <w:rFonts w:ascii="仿宋" w:eastAsia="仿宋" w:hAnsi="仿宋" w:hint="eastAsia"/>
                      <w:b/>
                      <w:color w:val="000000"/>
                      <w:sz w:val="32"/>
                      <w:szCs w:val="32"/>
                    </w:rPr>
                    <w:t xml:space="preserve">第一条 </w:t>
                  </w:r>
                  <w:r>
                    <w:rPr>
                      <w:rFonts w:ascii="仿宋" w:eastAsia="仿宋" w:hAnsi="仿宋" w:hint="eastAsia"/>
                      <w:b/>
                      <w:bCs/>
                      <w:color w:val="000000"/>
                      <w:sz w:val="32"/>
                      <w:szCs w:val="32"/>
                    </w:rPr>
                    <w:t>评奖宗旨</w:t>
                  </w:r>
                  <w:r>
                    <w:rPr>
                      <w:rFonts w:ascii="仿宋" w:eastAsia="仿宋" w:hAnsi="仿宋" w:hint="eastAsia"/>
                      <w:b/>
                      <w:sz w:val="32"/>
                      <w:szCs w:val="32"/>
                    </w:rPr>
                    <w:t>。</w:t>
                  </w:r>
                  <w:r w:rsidR="00165F65" w:rsidRPr="00DD1808">
                    <w:rPr>
                      <w:rFonts w:ascii="仿宋" w:eastAsia="仿宋" w:hAnsi="仿宋" w:cs="Calibri" w:hint="eastAsia"/>
                      <w:kern w:val="0"/>
                      <w:sz w:val="32"/>
                      <w:szCs w:val="32"/>
                    </w:rPr>
                    <w:t>为鼓励和调动本市组织和公民发明创造的积极性，推动自主知识产权技术的应用，促进科技进步与经济发展，根据《中华人民共和国专利法》和《淄博市知识产权战略纲要》的规定,结合本市实际，制定本办法。</w:t>
                  </w:r>
                </w:p>
                <w:p w:rsidR="00EF0E97" w:rsidRDefault="00EF0E97" w:rsidP="00B53951">
                  <w:pPr>
                    <w:widowControl/>
                    <w:spacing w:line="400" w:lineRule="atLeast"/>
                    <w:ind w:firstLine="480"/>
                    <w:rPr>
                      <w:rFonts w:ascii="仿宋" w:eastAsia="仿宋" w:hAnsi="仿宋" w:cs="Times New Roman"/>
                      <w:kern w:val="0"/>
                      <w:sz w:val="32"/>
                      <w:szCs w:val="32"/>
                    </w:rPr>
                  </w:pPr>
                  <w:r>
                    <w:rPr>
                      <w:rFonts w:ascii="仿宋" w:eastAsia="仿宋" w:hAnsi="仿宋" w:cs="宋体" w:hint="eastAsia"/>
                      <w:b/>
                      <w:bCs/>
                      <w:color w:val="000000"/>
                      <w:kern w:val="0"/>
                      <w:sz w:val="32"/>
                      <w:szCs w:val="32"/>
                    </w:rPr>
                    <w:t xml:space="preserve"> 第二条 评奖原则</w:t>
                  </w:r>
                  <w:r>
                    <w:rPr>
                      <w:rFonts w:ascii="仿宋" w:eastAsia="仿宋" w:hAnsi="仿宋" w:hint="eastAsia"/>
                      <w:b/>
                      <w:sz w:val="32"/>
                      <w:szCs w:val="32"/>
                    </w:rPr>
                    <w:t>。</w:t>
                  </w:r>
                  <w:r>
                    <w:rPr>
                      <w:rFonts w:ascii="仿宋" w:eastAsia="仿宋" w:hAnsi="仿宋" w:hint="eastAsia"/>
                      <w:color w:val="000000"/>
                      <w:sz w:val="32"/>
                      <w:szCs w:val="32"/>
                    </w:rPr>
                    <w:t>淄博市</w:t>
                  </w:r>
                  <w:r>
                    <w:rPr>
                      <w:rFonts w:ascii="仿宋" w:eastAsia="仿宋" w:hAnsi="仿宋" w:cs="宋体" w:hint="eastAsia"/>
                      <w:sz w:val="32"/>
                      <w:szCs w:val="32"/>
                    </w:rPr>
                    <w:t>专利奖</w:t>
                  </w:r>
                  <w:r>
                    <w:rPr>
                      <w:rFonts w:ascii="仿宋" w:eastAsia="仿宋" w:hAnsi="仿宋" w:cs="宋体" w:hint="eastAsia"/>
                      <w:color w:val="000000"/>
                      <w:kern w:val="0"/>
                      <w:sz w:val="32"/>
                      <w:szCs w:val="32"/>
                    </w:rPr>
                    <w:t>（以下简称专利奖）</w:t>
                  </w:r>
                  <w:r>
                    <w:rPr>
                      <w:rFonts w:ascii="仿宋" w:eastAsia="仿宋" w:hAnsi="仿宋" w:cs="宋体" w:hint="eastAsia"/>
                      <w:sz w:val="32"/>
                      <w:szCs w:val="32"/>
                    </w:rPr>
                    <w:t>的推荐、评审和授奖，应当遵循公开、公平、公正的原则，</w:t>
                  </w:r>
                  <w:r>
                    <w:rPr>
                      <w:rFonts w:ascii="仿宋" w:eastAsia="仿宋" w:cs="宋体" w:hint="eastAsia"/>
                      <w:sz w:val="32"/>
                      <w:szCs w:val="32"/>
                    </w:rPr>
                    <w:t> </w:t>
                  </w:r>
                  <w:r>
                    <w:rPr>
                      <w:rFonts w:ascii="仿宋" w:eastAsia="仿宋" w:hAnsi="仿宋" w:hint="eastAsia"/>
                      <w:sz w:val="32"/>
                      <w:szCs w:val="32"/>
                    </w:rPr>
                    <w:t>注重发明创造技术（设计）水平与社会效益和经济效益相结合。</w:t>
                  </w:r>
                  <w:r>
                    <w:rPr>
                      <w:rFonts w:ascii="仿宋" w:eastAsia="仿宋" w:cs="宋体" w:hint="eastAsia"/>
                      <w:sz w:val="32"/>
                      <w:szCs w:val="32"/>
                    </w:rPr>
                    <w:t> </w:t>
                  </w:r>
                  <w:r>
                    <w:rPr>
                      <w:rFonts w:ascii="仿宋" w:eastAsia="仿宋" w:hAnsi="仿宋" w:cs="Times New Roman" w:hint="eastAsia"/>
                      <w:kern w:val="0"/>
                      <w:sz w:val="32"/>
                      <w:szCs w:val="32"/>
                    </w:rPr>
                    <w:br/>
                    <w:t xml:space="preserve">　　</w:t>
                  </w:r>
                  <w:r>
                    <w:rPr>
                      <w:rFonts w:ascii="仿宋" w:eastAsia="仿宋" w:hAnsi="仿宋" w:cs="Times New Roman" w:hint="eastAsia"/>
                      <w:b/>
                      <w:kern w:val="0"/>
                      <w:sz w:val="32"/>
                      <w:szCs w:val="32"/>
                    </w:rPr>
                    <w:t>第三条</w:t>
                  </w:r>
                  <w:r>
                    <w:rPr>
                      <w:rFonts w:ascii="仿宋" w:eastAsia="仿宋" w:hAnsi="Times New Roman" w:cs="Times New Roman" w:hint="eastAsia"/>
                      <w:b/>
                      <w:kern w:val="0"/>
                      <w:sz w:val="32"/>
                      <w:szCs w:val="32"/>
                    </w:rPr>
                    <w:t>  </w:t>
                  </w:r>
                  <w:r>
                    <w:rPr>
                      <w:rFonts w:ascii="仿宋" w:eastAsia="仿宋" w:hAnsi="仿宋" w:cs="Times New Roman" w:hint="eastAsia"/>
                      <w:b/>
                      <w:kern w:val="0"/>
                      <w:sz w:val="32"/>
                      <w:szCs w:val="32"/>
                    </w:rPr>
                    <w:t>评奖周期。</w:t>
                  </w:r>
                  <w:r>
                    <w:rPr>
                      <w:rFonts w:ascii="仿宋" w:eastAsia="仿宋" w:hAnsi="仿宋" w:cs="Times New Roman" w:hint="eastAsia"/>
                      <w:kern w:val="0"/>
                      <w:sz w:val="32"/>
                      <w:szCs w:val="32"/>
                    </w:rPr>
                    <w:t>专利奖每年评选一次。</w:t>
                  </w:r>
                  <w:r>
                    <w:rPr>
                      <w:rFonts w:ascii="仿宋" w:eastAsia="仿宋" w:hAnsi="仿宋" w:cs="Times New Roman" w:hint="eastAsia"/>
                      <w:kern w:val="0"/>
                      <w:sz w:val="32"/>
                      <w:szCs w:val="32"/>
                    </w:rPr>
                    <w:br/>
                    <w:t xml:space="preserve">　　</w:t>
                  </w:r>
                  <w:r>
                    <w:rPr>
                      <w:rFonts w:ascii="仿宋" w:eastAsia="仿宋" w:hAnsi="仿宋" w:cs="Times New Roman" w:hint="eastAsia"/>
                      <w:b/>
                      <w:kern w:val="0"/>
                      <w:sz w:val="32"/>
                      <w:szCs w:val="32"/>
                    </w:rPr>
                    <w:t>第四条</w:t>
                  </w:r>
                  <w:r>
                    <w:rPr>
                      <w:rFonts w:ascii="仿宋" w:eastAsia="仿宋" w:hAnsi="Times New Roman" w:cs="Times New Roman" w:hint="eastAsia"/>
                      <w:b/>
                      <w:kern w:val="0"/>
                      <w:sz w:val="32"/>
                      <w:szCs w:val="32"/>
                    </w:rPr>
                    <w:t>  </w:t>
                  </w:r>
                  <w:r>
                    <w:rPr>
                      <w:rFonts w:ascii="仿宋" w:eastAsia="仿宋" w:hAnsi="仿宋" w:cs="Times New Roman" w:hint="eastAsia"/>
                      <w:b/>
                      <w:kern w:val="0"/>
                      <w:sz w:val="32"/>
                      <w:szCs w:val="32"/>
                    </w:rPr>
                    <w:t>设奖种类、数量</w:t>
                  </w:r>
                  <w:r>
                    <w:rPr>
                      <w:rFonts w:ascii="仿宋" w:eastAsia="仿宋" w:hAnsi="仿宋" w:cs="Times New Roman" w:hint="eastAsia"/>
                      <w:kern w:val="0"/>
                      <w:sz w:val="32"/>
                      <w:szCs w:val="32"/>
                    </w:rPr>
                    <w:br/>
                    <w:t xml:space="preserve">　　专利奖设重大专利奖、一等奖、二等奖、三等奖、学生发明奖。各奖项中，设重大专利奖1项，没有符合条件的可以空缺；一等奖</w:t>
                  </w:r>
                  <w:r>
                    <w:rPr>
                      <w:rFonts w:ascii="仿宋" w:eastAsia="仿宋" w:hAnsi="仿宋" w:hint="eastAsia"/>
                      <w:sz w:val="32"/>
                      <w:szCs w:val="32"/>
                    </w:rPr>
                    <w:t>授奖项目每年不超过5项</w:t>
                  </w:r>
                  <w:r>
                    <w:rPr>
                      <w:rFonts w:ascii="仿宋" w:eastAsia="仿宋" w:hAnsi="仿宋" w:cs="Times New Roman" w:hint="eastAsia"/>
                      <w:kern w:val="0"/>
                      <w:sz w:val="32"/>
                      <w:szCs w:val="32"/>
                    </w:rPr>
                    <w:t>;二等奖</w:t>
                  </w:r>
                  <w:r>
                    <w:rPr>
                      <w:rFonts w:ascii="仿宋" w:eastAsia="仿宋" w:hAnsi="仿宋" w:hint="eastAsia"/>
                      <w:sz w:val="32"/>
                      <w:szCs w:val="32"/>
                    </w:rPr>
                    <w:t>授奖项目每年不超过15项</w:t>
                  </w:r>
                  <w:r>
                    <w:rPr>
                      <w:rFonts w:ascii="仿宋" w:eastAsia="仿宋" w:hAnsi="仿宋" w:cs="Times New Roman" w:hint="eastAsia"/>
                      <w:kern w:val="0"/>
                      <w:sz w:val="32"/>
                      <w:szCs w:val="32"/>
                    </w:rPr>
                    <w:t>;三等奖</w:t>
                  </w:r>
                  <w:r>
                    <w:rPr>
                      <w:rFonts w:ascii="仿宋" w:eastAsia="仿宋" w:hAnsi="仿宋" w:hint="eastAsia"/>
                      <w:sz w:val="32"/>
                      <w:szCs w:val="32"/>
                    </w:rPr>
                    <w:t>授奖项目每年不超过30项</w:t>
                  </w:r>
                  <w:r>
                    <w:rPr>
                      <w:rFonts w:ascii="仿宋" w:eastAsia="仿宋" w:hAnsi="仿宋" w:cs="Times New Roman" w:hint="eastAsia"/>
                      <w:kern w:val="0"/>
                      <w:sz w:val="32"/>
                      <w:szCs w:val="32"/>
                    </w:rPr>
                    <w:t>;学生发明奖</w:t>
                  </w:r>
                  <w:r>
                    <w:rPr>
                      <w:rFonts w:ascii="仿宋" w:eastAsia="仿宋" w:hAnsi="仿宋" w:hint="eastAsia"/>
                      <w:sz w:val="32"/>
                      <w:szCs w:val="32"/>
                    </w:rPr>
                    <w:t>授奖项目每年不超过10项</w:t>
                  </w:r>
                  <w:r>
                    <w:rPr>
                      <w:rFonts w:ascii="仿宋" w:eastAsia="仿宋" w:hAnsi="仿宋" w:cs="Times New Roman" w:hint="eastAsia"/>
                      <w:kern w:val="0"/>
                      <w:sz w:val="32"/>
                      <w:szCs w:val="32"/>
                    </w:rPr>
                    <w:t>。</w:t>
                  </w:r>
                  <w:r>
                    <w:rPr>
                      <w:rFonts w:ascii="仿宋" w:eastAsia="仿宋" w:hAnsi="仿宋" w:cs="Times New Roman" w:hint="eastAsia"/>
                      <w:kern w:val="0"/>
                      <w:sz w:val="32"/>
                      <w:szCs w:val="32"/>
                    </w:rPr>
                    <w:br/>
                    <w:t xml:space="preserve"> 　</w:t>
                  </w:r>
                  <w:r>
                    <w:rPr>
                      <w:rFonts w:ascii="仿宋" w:eastAsia="仿宋" w:hAnsi="仿宋" w:cs="Times New Roman" w:hint="eastAsia"/>
                      <w:b/>
                      <w:kern w:val="0"/>
                      <w:sz w:val="32"/>
                      <w:szCs w:val="32"/>
                    </w:rPr>
                    <w:t xml:space="preserve">　第五条</w:t>
                  </w:r>
                  <w:r>
                    <w:rPr>
                      <w:rFonts w:ascii="仿宋" w:eastAsia="仿宋" w:hAnsi="Times New Roman" w:cs="Times New Roman" w:hint="eastAsia"/>
                      <w:b/>
                      <w:kern w:val="0"/>
                      <w:sz w:val="32"/>
                      <w:szCs w:val="32"/>
                    </w:rPr>
                    <w:t>  </w:t>
                  </w:r>
                  <w:r>
                    <w:rPr>
                      <w:rFonts w:ascii="仿宋" w:eastAsia="仿宋" w:hAnsi="仿宋" w:cs="Times New Roman" w:hint="eastAsia"/>
                      <w:b/>
                      <w:kern w:val="0"/>
                      <w:sz w:val="32"/>
                      <w:szCs w:val="32"/>
                    </w:rPr>
                    <w:t>评奖组织</w:t>
                  </w:r>
                  <w:r>
                    <w:rPr>
                      <w:rFonts w:ascii="仿宋" w:eastAsia="仿宋" w:hAnsi="仿宋" w:cs="Times New Roman" w:hint="eastAsia"/>
                      <w:kern w:val="0"/>
                      <w:sz w:val="32"/>
                      <w:szCs w:val="32"/>
                    </w:rPr>
                    <w:br/>
                    <w:t xml:space="preserve">　　</w:t>
                  </w:r>
                  <w:r>
                    <w:rPr>
                      <w:rFonts w:ascii="仿宋" w:eastAsia="仿宋" w:hAnsi="仿宋" w:cs="宋体" w:hint="eastAsia"/>
                      <w:kern w:val="0"/>
                      <w:sz w:val="32"/>
                      <w:szCs w:val="32"/>
                    </w:rPr>
                    <w:t>设立</w:t>
                  </w:r>
                  <w:r>
                    <w:rPr>
                      <w:rFonts w:ascii="仿宋" w:eastAsia="仿宋" w:hAnsi="仿宋" w:hint="eastAsia"/>
                      <w:sz w:val="32"/>
                      <w:szCs w:val="32"/>
                    </w:rPr>
                    <w:t>市</w:t>
                  </w:r>
                  <w:r>
                    <w:rPr>
                      <w:rFonts w:ascii="仿宋" w:eastAsia="仿宋" w:hAnsi="仿宋" w:cs="宋体" w:hint="eastAsia"/>
                      <w:kern w:val="0"/>
                      <w:sz w:val="32"/>
                      <w:szCs w:val="32"/>
                    </w:rPr>
                    <w:t>专利奖评审委员会(以下简称评审委)</w:t>
                  </w:r>
                  <w:r>
                    <w:rPr>
                      <w:rFonts w:ascii="仿宋" w:eastAsia="仿宋" w:hAnsi="仿宋" w:hint="eastAsia"/>
                      <w:sz w:val="32"/>
                      <w:szCs w:val="32"/>
                    </w:rPr>
                    <w:t>，负</w:t>
                  </w:r>
                  <w:r>
                    <w:rPr>
                      <w:rFonts w:ascii="仿宋" w:eastAsia="仿宋" w:hAnsi="仿宋" w:hint="eastAsia"/>
                      <w:sz w:val="32"/>
                      <w:szCs w:val="32"/>
                    </w:rPr>
                    <w:lastRenderedPageBreak/>
                    <w:t>责</w:t>
                  </w:r>
                  <w:r>
                    <w:rPr>
                      <w:rFonts w:ascii="仿宋" w:eastAsia="仿宋" w:hAnsi="仿宋" w:cs="宋体" w:hint="eastAsia"/>
                      <w:kern w:val="0"/>
                      <w:sz w:val="32"/>
                      <w:szCs w:val="32"/>
                    </w:rPr>
                    <w:t>专利奖的评审工作。评审委成员由各专业领域的专家及相关部门负责人组成。评审委办公室(以下简称评审办公室)设在</w:t>
                  </w:r>
                  <w:r>
                    <w:rPr>
                      <w:rFonts w:ascii="仿宋" w:eastAsia="仿宋" w:hAnsi="仿宋" w:hint="eastAsia"/>
                      <w:sz w:val="32"/>
                      <w:szCs w:val="32"/>
                    </w:rPr>
                    <w:t>市</w:t>
                  </w:r>
                  <w:r>
                    <w:rPr>
                      <w:rFonts w:ascii="仿宋" w:eastAsia="仿宋" w:hAnsi="仿宋" w:cs="宋体" w:hint="eastAsia"/>
                      <w:kern w:val="0"/>
                      <w:sz w:val="32"/>
                      <w:szCs w:val="32"/>
                    </w:rPr>
                    <w:t>知识产权局，负责评审委日常工作</w:t>
                  </w:r>
                  <w:r>
                    <w:rPr>
                      <w:rFonts w:ascii="仿宋" w:eastAsia="仿宋" w:hAnsi="仿宋" w:cs="Times New Roman" w:hint="eastAsia"/>
                      <w:kern w:val="0"/>
                      <w:sz w:val="32"/>
                      <w:szCs w:val="32"/>
                    </w:rPr>
                    <w:t>。</w:t>
                  </w:r>
                  <w:r>
                    <w:rPr>
                      <w:rFonts w:ascii="仿宋" w:eastAsia="仿宋" w:hAnsi="仿宋" w:cs="Times New Roman" w:hint="eastAsia"/>
                      <w:kern w:val="0"/>
                      <w:sz w:val="32"/>
                      <w:szCs w:val="32"/>
                    </w:rPr>
                    <w:br/>
                    <w:t xml:space="preserve">　　</w:t>
                  </w:r>
                  <w:r>
                    <w:rPr>
                      <w:rFonts w:ascii="仿宋" w:eastAsia="仿宋" w:hAnsi="仿宋" w:cs="Times New Roman" w:hint="eastAsia"/>
                      <w:b/>
                      <w:kern w:val="0"/>
                      <w:sz w:val="32"/>
                      <w:szCs w:val="32"/>
                    </w:rPr>
                    <w:t>第六条</w:t>
                  </w:r>
                  <w:r>
                    <w:rPr>
                      <w:rFonts w:ascii="仿宋" w:eastAsia="仿宋" w:hAnsi="Times New Roman" w:cs="Times New Roman" w:hint="eastAsia"/>
                      <w:b/>
                      <w:kern w:val="0"/>
                      <w:sz w:val="32"/>
                      <w:szCs w:val="32"/>
                    </w:rPr>
                    <w:t>  </w:t>
                  </w:r>
                  <w:r>
                    <w:rPr>
                      <w:rFonts w:ascii="仿宋" w:eastAsia="仿宋" w:hAnsi="仿宋" w:cs="Times New Roman" w:hint="eastAsia"/>
                      <w:b/>
                      <w:kern w:val="0"/>
                      <w:sz w:val="32"/>
                      <w:szCs w:val="32"/>
                    </w:rPr>
                    <w:t>评奖标准</w:t>
                  </w:r>
                  <w:r>
                    <w:rPr>
                      <w:rFonts w:ascii="仿宋" w:eastAsia="仿宋" w:hAnsi="仿宋" w:cs="Times New Roman" w:hint="eastAsia"/>
                      <w:kern w:val="0"/>
                      <w:sz w:val="32"/>
                      <w:szCs w:val="32"/>
                    </w:rPr>
                    <w:br/>
                    <w:t xml:space="preserve">　　（一）重大专利奖评奖标准。</w:t>
                  </w:r>
                  <w:r>
                    <w:rPr>
                      <w:rFonts w:ascii="仿宋" w:eastAsia="仿宋" w:hAnsi="仿宋" w:cs="Times New Roman" w:hint="eastAsia"/>
                      <w:kern w:val="0"/>
                      <w:sz w:val="32"/>
                      <w:szCs w:val="32"/>
                    </w:rPr>
                    <w:br/>
                    <w:t xml:space="preserve">　　1.重大专利奖授予在该行业或领域具有核心发明专利，并形成系列专利，对整个行业或领域技术进步与创新作出重大贡献的发明团队或个人；</w:t>
                  </w:r>
                  <w:r>
                    <w:rPr>
                      <w:rFonts w:ascii="仿宋" w:eastAsia="仿宋" w:hAnsi="仿宋" w:cs="Times New Roman" w:hint="eastAsia"/>
                      <w:kern w:val="0"/>
                      <w:sz w:val="32"/>
                      <w:szCs w:val="32"/>
                    </w:rPr>
                    <w:br/>
                    <w:t xml:space="preserve">　　2.该核心发明专利原创性强，有重大突破，对促进本领域的技术进步与创新具有重大作用；实施该核心发明专利取得了重大的经济效益或社会效益。</w:t>
                  </w:r>
                  <w:r>
                    <w:rPr>
                      <w:rFonts w:ascii="仿宋" w:eastAsia="仿宋" w:hAnsi="仿宋" w:cs="Times New Roman" w:hint="eastAsia"/>
                      <w:kern w:val="0"/>
                      <w:sz w:val="32"/>
                      <w:szCs w:val="32"/>
                    </w:rPr>
                    <w:br/>
                    <w:t xml:space="preserve">　　（二）一等奖、二等奖、三等奖评奖标准。</w:t>
                  </w:r>
                  <w:r>
                    <w:rPr>
                      <w:rFonts w:ascii="仿宋" w:eastAsia="仿宋" w:hAnsi="仿宋" w:cs="Times New Roman" w:hint="eastAsia"/>
                      <w:kern w:val="0"/>
                      <w:sz w:val="32"/>
                      <w:szCs w:val="32"/>
                    </w:rPr>
                    <w:br/>
                    <w:t xml:space="preserve">　　1.</w:t>
                  </w:r>
                  <w:r w:rsidR="008A0E6B">
                    <w:rPr>
                      <w:rFonts w:ascii="仿宋" w:eastAsia="仿宋" w:hAnsi="仿宋" w:hint="eastAsia"/>
                      <w:kern w:val="0"/>
                      <w:sz w:val="32"/>
                      <w:szCs w:val="32"/>
                    </w:rPr>
                    <w:t xml:space="preserve"> 该</w:t>
                  </w:r>
                  <w:r w:rsidR="008A0E6B" w:rsidRPr="00801A52">
                    <w:rPr>
                      <w:rFonts w:ascii="仿宋" w:eastAsia="仿宋" w:hAnsi="仿宋" w:hint="eastAsia"/>
                      <w:kern w:val="0"/>
                      <w:sz w:val="32"/>
                      <w:szCs w:val="32"/>
                    </w:rPr>
                    <w:t>专利</w:t>
                  </w:r>
                  <w:r>
                    <w:rPr>
                      <w:rFonts w:ascii="仿宋" w:eastAsia="仿宋" w:hAnsi="仿宋" w:cs="Times New Roman" w:hint="eastAsia"/>
                      <w:kern w:val="0"/>
                      <w:sz w:val="32"/>
                      <w:szCs w:val="32"/>
                    </w:rPr>
                    <w:t>所提供的技术方案构思巧妙、新颖，原创性强，技术水平高，对促进本领域的技术进步与创新具有突出作用；</w:t>
                  </w:r>
                  <w:r>
                    <w:rPr>
                      <w:rFonts w:ascii="仿宋" w:eastAsia="仿宋" w:hAnsi="仿宋" w:cs="Times New Roman" w:hint="eastAsia"/>
                      <w:kern w:val="0"/>
                      <w:sz w:val="32"/>
                      <w:szCs w:val="32"/>
                    </w:rPr>
                    <w:br/>
                    <w:t xml:space="preserve">　　2.实施</w:t>
                  </w:r>
                  <w:r w:rsidR="008A0E6B">
                    <w:rPr>
                      <w:rFonts w:ascii="仿宋" w:eastAsia="仿宋" w:hAnsi="仿宋" w:hint="eastAsia"/>
                      <w:kern w:val="0"/>
                      <w:sz w:val="32"/>
                      <w:szCs w:val="32"/>
                    </w:rPr>
                    <w:t>该</w:t>
                  </w:r>
                  <w:r w:rsidR="008A0E6B" w:rsidRPr="00801A52">
                    <w:rPr>
                      <w:rFonts w:ascii="仿宋" w:eastAsia="仿宋" w:hAnsi="仿宋" w:hint="eastAsia"/>
                      <w:kern w:val="0"/>
                      <w:sz w:val="32"/>
                      <w:szCs w:val="32"/>
                    </w:rPr>
                    <w:t>专利</w:t>
                  </w:r>
                  <w:r>
                    <w:rPr>
                      <w:rFonts w:ascii="仿宋" w:eastAsia="仿宋" w:hAnsi="仿宋" w:cs="Times New Roman" w:hint="eastAsia"/>
                      <w:kern w:val="0"/>
                      <w:sz w:val="32"/>
                      <w:szCs w:val="32"/>
                    </w:rPr>
                    <w:t>取得了较好的经济效益或社会效益。</w:t>
                  </w:r>
                  <w:r>
                    <w:rPr>
                      <w:rFonts w:ascii="仿宋" w:eastAsia="仿宋" w:hAnsi="仿宋" w:cs="Times New Roman" w:hint="eastAsia"/>
                      <w:kern w:val="0"/>
                      <w:sz w:val="32"/>
                      <w:szCs w:val="32"/>
                    </w:rPr>
                    <w:br/>
                    <w:t xml:space="preserve">　　3.</w:t>
                  </w:r>
                  <w:r w:rsidR="008A0E6B">
                    <w:rPr>
                      <w:rFonts w:ascii="仿宋" w:eastAsia="仿宋" w:hAnsi="仿宋" w:hint="eastAsia"/>
                      <w:kern w:val="0"/>
                      <w:sz w:val="32"/>
                      <w:szCs w:val="32"/>
                    </w:rPr>
                    <w:t xml:space="preserve"> 该</w:t>
                  </w:r>
                  <w:r w:rsidR="008A0E6B" w:rsidRPr="00801A52">
                    <w:rPr>
                      <w:rFonts w:ascii="仿宋" w:eastAsia="仿宋" w:hAnsi="仿宋" w:hint="eastAsia"/>
                      <w:kern w:val="0"/>
                      <w:sz w:val="32"/>
                      <w:szCs w:val="32"/>
                    </w:rPr>
                    <w:t>专利</w:t>
                  </w:r>
                  <w:r>
                    <w:rPr>
                      <w:rFonts w:ascii="仿宋" w:eastAsia="仿宋" w:hAnsi="仿宋" w:cs="Times New Roman" w:hint="eastAsia"/>
                      <w:kern w:val="0"/>
                      <w:sz w:val="32"/>
                      <w:szCs w:val="32"/>
                    </w:rPr>
                    <w:t>的专利权人、实施单位对于该项专利权的运用和保护采取了积极措施且成效显著。</w:t>
                  </w:r>
                  <w:r>
                    <w:rPr>
                      <w:rFonts w:ascii="仿宋" w:eastAsia="仿宋" w:hAnsi="仿宋" w:cs="Times New Roman" w:hint="eastAsia"/>
                      <w:kern w:val="0"/>
                      <w:sz w:val="32"/>
                      <w:szCs w:val="32"/>
                    </w:rPr>
                    <w:br/>
                    <w:t xml:space="preserve">　　（三）学生发明奖评奖标准。</w:t>
                  </w:r>
                  <w:r>
                    <w:rPr>
                      <w:rFonts w:ascii="仿宋" w:eastAsia="仿宋" w:hAnsi="仿宋" w:cs="Times New Roman" w:hint="eastAsia"/>
                      <w:kern w:val="0"/>
                      <w:sz w:val="32"/>
                      <w:szCs w:val="32"/>
                    </w:rPr>
                    <w:br/>
                    <w:t xml:space="preserve">　　1.发明、实用新型专利所提供的技术方案构思巧妙、新颖，原创性强，技术水平高；</w:t>
                  </w:r>
                  <w:r>
                    <w:rPr>
                      <w:rFonts w:ascii="仿宋" w:eastAsia="仿宋" w:hAnsi="仿宋" w:cs="Times New Roman" w:hint="eastAsia"/>
                      <w:kern w:val="0"/>
                      <w:sz w:val="32"/>
                      <w:szCs w:val="32"/>
                    </w:rPr>
                    <w:br/>
                  </w:r>
                  <w:r>
                    <w:rPr>
                      <w:rFonts w:ascii="仿宋" w:eastAsia="仿宋" w:hAnsi="仿宋" w:cs="Times New Roman" w:hint="eastAsia"/>
                      <w:kern w:val="0"/>
                      <w:sz w:val="32"/>
                      <w:szCs w:val="32"/>
                    </w:rPr>
                    <w:lastRenderedPageBreak/>
                    <w:t xml:space="preserve">　　2.外观设计专利在形状、图案、色彩或其结合上具有较高水平。</w:t>
                  </w:r>
                  <w:r>
                    <w:rPr>
                      <w:rFonts w:ascii="仿宋" w:eastAsia="仿宋" w:hAnsi="仿宋" w:cs="Times New Roman" w:hint="eastAsia"/>
                      <w:kern w:val="0"/>
                      <w:sz w:val="32"/>
                      <w:szCs w:val="32"/>
                    </w:rPr>
                    <w:br/>
                    <w:t xml:space="preserve">　　</w:t>
                  </w:r>
                  <w:r>
                    <w:rPr>
                      <w:rFonts w:ascii="仿宋" w:eastAsia="仿宋" w:hAnsi="仿宋" w:cs="Times New Roman" w:hint="eastAsia"/>
                      <w:b/>
                      <w:kern w:val="0"/>
                      <w:sz w:val="32"/>
                      <w:szCs w:val="32"/>
                    </w:rPr>
                    <w:t>第七条</w:t>
                  </w:r>
                  <w:r>
                    <w:rPr>
                      <w:rFonts w:ascii="仿宋" w:eastAsia="仿宋" w:hAnsi="Times New Roman" w:cs="Times New Roman" w:hint="eastAsia"/>
                      <w:b/>
                      <w:kern w:val="0"/>
                      <w:sz w:val="32"/>
                      <w:szCs w:val="32"/>
                    </w:rPr>
                    <w:t>  </w:t>
                  </w:r>
                  <w:r>
                    <w:rPr>
                      <w:rFonts w:ascii="仿宋" w:eastAsia="仿宋" w:hAnsi="仿宋" w:cs="Times New Roman" w:hint="eastAsia"/>
                      <w:b/>
                      <w:kern w:val="0"/>
                      <w:sz w:val="32"/>
                      <w:szCs w:val="32"/>
                    </w:rPr>
                    <w:t>申报条件</w:t>
                  </w:r>
                </w:p>
                <w:p w:rsidR="00EF0E97" w:rsidRDefault="00EF0E97" w:rsidP="00B53951">
                  <w:pPr>
                    <w:pStyle w:val="a6"/>
                    <w:spacing w:before="0" w:beforeAutospacing="0" w:after="225" w:afterAutospacing="0" w:line="420" w:lineRule="atLeast"/>
                    <w:ind w:right="45" w:firstLineChars="196" w:firstLine="627"/>
                    <w:outlineLvl w:val="0"/>
                    <w:rPr>
                      <w:rFonts w:ascii="仿宋" w:eastAsia="仿宋" w:hAnsi="仿宋"/>
                      <w:color w:val="000000"/>
                      <w:sz w:val="32"/>
                      <w:szCs w:val="32"/>
                    </w:rPr>
                  </w:pPr>
                  <w:r>
                    <w:rPr>
                      <w:rFonts w:ascii="仿宋" w:eastAsia="仿宋" w:hAnsi="仿宋" w:hint="eastAsia"/>
                      <w:color w:val="000000"/>
                      <w:sz w:val="32"/>
                      <w:szCs w:val="32"/>
                    </w:rPr>
                    <w:t>（一）申报专利奖，应当具备以下基本条件：</w:t>
                  </w:r>
                </w:p>
                <w:p w:rsidR="00EF0E97" w:rsidRDefault="00EF0E97" w:rsidP="00B53951">
                  <w:pPr>
                    <w:widowControl/>
                    <w:shd w:val="clear" w:color="auto" w:fill="FFFFFF"/>
                    <w:spacing w:before="120" w:after="120" w:line="420" w:lineRule="atLeast"/>
                    <w:ind w:firstLine="390"/>
                    <w:jc w:val="left"/>
                    <w:rPr>
                      <w:rFonts w:ascii="仿宋" w:eastAsia="仿宋" w:hAnsi="仿宋" w:cs="宋体"/>
                      <w:kern w:val="0"/>
                      <w:sz w:val="32"/>
                      <w:szCs w:val="32"/>
                    </w:rPr>
                  </w:pPr>
                  <w:r>
                    <w:rPr>
                      <w:rFonts w:ascii="仿宋" w:eastAsia="仿宋" w:hAnsi="仿宋" w:cs="宋体" w:hint="eastAsia"/>
                      <w:kern w:val="0"/>
                      <w:sz w:val="32"/>
                      <w:szCs w:val="32"/>
                    </w:rPr>
                    <w:t xml:space="preserve">  1．</w:t>
                  </w:r>
                  <w:r>
                    <w:rPr>
                      <w:rFonts w:ascii="微软雅黑" w:eastAsia="仿宋" w:hAnsi="微软雅黑" w:cs="宋体" w:hint="eastAsia"/>
                      <w:kern w:val="0"/>
                      <w:sz w:val="32"/>
                      <w:szCs w:val="32"/>
                    </w:rPr>
                    <w:t> </w:t>
                  </w:r>
                  <w:r>
                    <w:rPr>
                      <w:rFonts w:ascii="仿宋" w:eastAsia="仿宋" w:hAnsi="仿宋" w:hint="eastAsia"/>
                      <w:sz w:val="32"/>
                      <w:szCs w:val="32"/>
                    </w:rPr>
                    <w:t>本市行政区域内获得中国专利的专利权人</w:t>
                  </w:r>
                  <w:r>
                    <w:rPr>
                      <w:rFonts w:ascii="仿宋" w:eastAsia="仿宋" w:hAnsi="仿宋" w:cs="宋体" w:hint="eastAsia"/>
                      <w:kern w:val="0"/>
                      <w:sz w:val="32"/>
                      <w:szCs w:val="32"/>
                    </w:rPr>
                    <w:t>；</w:t>
                  </w:r>
                </w:p>
                <w:p w:rsidR="00EF0E97" w:rsidRPr="00A034B4" w:rsidRDefault="00EF0E97" w:rsidP="00B53951">
                  <w:pPr>
                    <w:widowControl/>
                    <w:shd w:val="clear" w:color="auto" w:fill="FFFFFF"/>
                    <w:spacing w:before="120" w:after="120" w:line="420" w:lineRule="atLeast"/>
                    <w:ind w:firstLine="39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hint="eastAsia"/>
                      <w:color w:val="000000"/>
                      <w:sz w:val="32"/>
                      <w:szCs w:val="32"/>
                    </w:rPr>
                    <w:t xml:space="preserve"> 2．在</w:t>
                  </w:r>
                  <w:r>
                    <w:rPr>
                      <w:rFonts w:ascii="仿宋" w:eastAsia="仿宋" w:hAnsi="仿宋" w:hint="eastAsia"/>
                      <w:sz w:val="32"/>
                      <w:szCs w:val="32"/>
                    </w:rPr>
                    <w:t>评奖当年6月30日前</w:t>
                  </w:r>
                  <w:r>
                    <w:rPr>
                      <w:rFonts w:ascii="仿宋" w:eastAsia="仿宋" w:hAnsi="仿宋" w:hint="eastAsia"/>
                      <w:color w:val="000000"/>
                      <w:sz w:val="32"/>
                      <w:szCs w:val="32"/>
                    </w:rPr>
                    <w:t>被授予发明、实用新型或外观设计的有效专利,不含国防专利、保密专利；</w:t>
                  </w:r>
                </w:p>
                <w:p w:rsidR="00EF0E97" w:rsidRDefault="00EF0E97" w:rsidP="00B53951">
                  <w:pPr>
                    <w:pStyle w:val="a6"/>
                    <w:spacing w:before="0" w:beforeAutospacing="0" w:after="0" w:afterAutospacing="0" w:line="360" w:lineRule="auto"/>
                    <w:ind w:firstLineChars="150" w:firstLine="480"/>
                    <w:rPr>
                      <w:rFonts w:ascii="仿宋" w:eastAsia="仿宋" w:hAnsi="仿宋"/>
                      <w:sz w:val="32"/>
                      <w:szCs w:val="32"/>
                    </w:rPr>
                  </w:pPr>
                  <w:r>
                    <w:rPr>
                      <w:rFonts w:ascii="仿宋" w:eastAsia="仿宋" w:hAnsi="仿宋" w:hint="eastAsia"/>
                      <w:color w:val="000000"/>
                      <w:sz w:val="32"/>
                      <w:szCs w:val="32"/>
                    </w:rPr>
                    <w:t xml:space="preserve"> 3．</w:t>
                  </w:r>
                  <w:r>
                    <w:rPr>
                      <w:rFonts w:ascii="仿宋" w:eastAsia="仿宋" w:hAnsi="仿宋" w:hint="eastAsia"/>
                      <w:spacing w:val="8"/>
                      <w:sz w:val="32"/>
                      <w:szCs w:val="32"/>
                    </w:rPr>
                    <w:t>该专利已经实施并取得了良好的经济效益和社会效益。</w:t>
                  </w:r>
                  <w:r>
                    <w:rPr>
                      <w:rFonts w:eastAsia="仿宋" w:hint="eastAsia"/>
                      <w:sz w:val="32"/>
                      <w:szCs w:val="32"/>
                    </w:rPr>
                    <w:t>     </w:t>
                  </w:r>
                </w:p>
                <w:p w:rsidR="00EF0E97" w:rsidRDefault="00EF0E97" w:rsidP="00B53951">
                  <w:pPr>
                    <w:widowControl/>
                    <w:shd w:val="clear" w:color="auto" w:fill="FFFFFF"/>
                    <w:spacing w:before="120" w:after="120" w:line="420" w:lineRule="atLeast"/>
                    <w:ind w:firstLine="390"/>
                    <w:jc w:val="left"/>
                    <w:rPr>
                      <w:rFonts w:ascii="仿宋" w:eastAsia="仿宋" w:hAnsi="仿宋" w:cs="宋体"/>
                      <w:color w:val="000000"/>
                      <w:kern w:val="0"/>
                      <w:sz w:val="32"/>
                      <w:szCs w:val="32"/>
                    </w:rPr>
                  </w:pPr>
                  <w:r>
                    <w:rPr>
                      <w:rFonts w:ascii="微软雅黑" w:eastAsia="仿宋" w:hAnsi="微软雅黑" w:cs="宋体" w:hint="eastAsia"/>
                      <w:color w:val="000000"/>
                      <w:kern w:val="0"/>
                      <w:sz w:val="32"/>
                      <w:szCs w:val="32"/>
                    </w:rPr>
                    <w:t xml:space="preserve">  </w:t>
                  </w:r>
                  <w:r>
                    <w:rPr>
                      <w:rFonts w:ascii="仿宋" w:eastAsia="仿宋" w:hAnsi="仿宋" w:cs="宋体" w:hint="eastAsia"/>
                      <w:color w:val="000000"/>
                      <w:kern w:val="0"/>
                      <w:sz w:val="32"/>
                      <w:szCs w:val="32"/>
                    </w:rPr>
                    <w:t>(二)有下列情形之一的，不得申报专利奖：</w:t>
                  </w:r>
                </w:p>
                <w:p w:rsidR="00EF0E97" w:rsidRDefault="00EF0E97" w:rsidP="00B53951">
                  <w:pPr>
                    <w:widowControl/>
                    <w:shd w:val="clear" w:color="auto" w:fill="FFFFFF"/>
                    <w:spacing w:before="120" w:after="120" w:line="420" w:lineRule="atLeast"/>
                    <w:ind w:firstLine="390"/>
                    <w:jc w:val="left"/>
                    <w:rPr>
                      <w:rFonts w:ascii="仿宋" w:eastAsia="仿宋" w:hAnsi="仿宋" w:cs="宋体"/>
                      <w:color w:val="000000"/>
                      <w:kern w:val="0"/>
                      <w:sz w:val="32"/>
                      <w:szCs w:val="32"/>
                    </w:rPr>
                  </w:pPr>
                  <w:r>
                    <w:rPr>
                      <w:rFonts w:ascii="微软雅黑" w:eastAsia="仿宋" w:hAnsi="微软雅黑" w:cs="宋体" w:hint="eastAsia"/>
                      <w:color w:val="000000"/>
                      <w:kern w:val="0"/>
                      <w:sz w:val="32"/>
                      <w:szCs w:val="32"/>
                    </w:rPr>
                    <w:t>   </w:t>
                  </w:r>
                  <w:r>
                    <w:rPr>
                      <w:rFonts w:ascii="仿宋" w:eastAsia="仿宋" w:hAnsi="仿宋" w:cs="宋体" w:hint="eastAsia"/>
                      <w:color w:val="000000"/>
                      <w:kern w:val="0"/>
                      <w:sz w:val="32"/>
                      <w:szCs w:val="32"/>
                    </w:rPr>
                    <w:t xml:space="preserve">1.存在专利权属纠纷、发明人或者设计人纠纷的；     </w:t>
                  </w:r>
                </w:p>
                <w:p w:rsidR="00EF0E97" w:rsidRDefault="00EF0E97" w:rsidP="00B53951">
                  <w:pPr>
                    <w:widowControl/>
                    <w:shd w:val="clear" w:color="auto" w:fill="FFFFFF"/>
                    <w:spacing w:before="120" w:after="120" w:line="420" w:lineRule="atLeast"/>
                    <w:ind w:firstLine="39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2.专利权无效宣告请求程序未终结的；</w:t>
                  </w:r>
                </w:p>
                <w:p w:rsidR="00EF0E97" w:rsidRDefault="00EF0E97" w:rsidP="00B53951">
                  <w:pPr>
                    <w:widowControl/>
                    <w:shd w:val="clear" w:color="auto" w:fill="FFFFFF"/>
                    <w:spacing w:before="120" w:after="120" w:line="420" w:lineRule="atLeast"/>
                    <w:ind w:firstLine="39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3.已经获得过中国专利奖、山东省专利奖、</w:t>
                  </w:r>
                  <w:r>
                    <w:rPr>
                      <w:rFonts w:ascii="仿宋" w:eastAsia="仿宋" w:hAnsi="仿宋" w:hint="eastAsia"/>
                      <w:sz w:val="32"/>
                      <w:szCs w:val="32"/>
                    </w:rPr>
                    <w:t>淄博市专利奖</w:t>
                  </w:r>
                  <w:r>
                    <w:rPr>
                      <w:rFonts w:ascii="仿宋" w:eastAsia="仿宋" w:hAnsi="仿宋" w:cs="宋体" w:hint="eastAsia"/>
                      <w:color w:val="000000"/>
                      <w:kern w:val="0"/>
                      <w:sz w:val="32"/>
                      <w:szCs w:val="32"/>
                    </w:rPr>
                    <w:t>的；</w:t>
                  </w:r>
                </w:p>
                <w:p w:rsidR="00EF0E97" w:rsidRDefault="00EF0E97" w:rsidP="00B53951">
                  <w:pPr>
                    <w:ind w:firstLineChars="150" w:firstLine="480"/>
                    <w:rPr>
                      <w:rFonts w:ascii="仿宋" w:eastAsia="仿宋" w:hAnsi="仿宋"/>
                      <w:sz w:val="32"/>
                      <w:szCs w:val="32"/>
                    </w:rPr>
                  </w:pPr>
                  <w:r>
                    <w:rPr>
                      <w:rFonts w:ascii="微软雅黑" w:eastAsia="仿宋" w:hAnsi="微软雅黑" w:cs="宋体" w:hint="eastAsia"/>
                      <w:color w:val="000000"/>
                      <w:kern w:val="0"/>
                      <w:sz w:val="32"/>
                      <w:szCs w:val="32"/>
                    </w:rPr>
                    <w:t> </w:t>
                  </w:r>
                  <w:r>
                    <w:rPr>
                      <w:rFonts w:ascii="仿宋" w:eastAsia="仿宋" w:hAnsi="仿宋" w:cs="宋体" w:hint="eastAsia"/>
                      <w:color w:val="000000"/>
                      <w:kern w:val="0"/>
                      <w:sz w:val="32"/>
                      <w:szCs w:val="32"/>
                    </w:rPr>
                    <w:t xml:space="preserve"> 4.法律、法规规定的其他不适合申报的情形。</w:t>
                  </w:r>
                </w:p>
                <w:p w:rsidR="00EF0E97" w:rsidRDefault="00EF0E97" w:rsidP="00B53951">
                  <w:pPr>
                    <w:pStyle w:val="a6"/>
                    <w:shd w:val="clear" w:color="auto" w:fill="FFFFFF"/>
                    <w:spacing w:before="96" w:beforeAutospacing="0" w:after="96" w:afterAutospacing="0"/>
                    <w:rPr>
                      <w:rFonts w:ascii="仿宋" w:eastAsia="仿宋" w:hAnsi="仿宋" w:cs="Times New Roman"/>
                      <w:b/>
                      <w:sz w:val="32"/>
                      <w:szCs w:val="32"/>
                    </w:rPr>
                  </w:pPr>
                  <w:r>
                    <w:rPr>
                      <w:rFonts w:ascii="仿宋" w:eastAsia="仿宋" w:hAnsi="仿宋" w:cs="Times New Roman" w:hint="eastAsia"/>
                      <w:b/>
                      <w:sz w:val="32"/>
                      <w:szCs w:val="32"/>
                    </w:rPr>
                    <w:t xml:space="preserve">    第八条</w:t>
                  </w:r>
                  <w:r>
                    <w:rPr>
                      <w:rFonts w:ascii="仿宋" w:eastAsia="仿宋" w:hAnsi="Times New Roman" w:cs="Times New Roman" w:hint="eastAsia"/>
                      <w:b/>
                      <w:sz w:val="32"/>
                      <w:szCs w:val="32"/>
                    </w:rPr>
                    <w:t>  </w:t>
                  </w:r>
                  <w:r>
                    <w:rPr>
                      <w:rFonts w:ascii="仿宋" w:eastAsia="仿宋" w:hAnsi="仿宋" w:cs="Times New Roman" w:hint="eastAsia"/>
                      <w:b/>
                      <w:sz w:val="32"/>
                      <w:szCs w:val="32"/>
                    </w:rPr>
                    <w:t>申报材料。</w:t>
                  </w:r>
                  <w:r>
                    <w:rPr>
                      <w:rFonts w:ascii="仿宋" w:eastAsia="仿宋" w:hAnsi="仿宋" w:cs="Times New Roman" w:hint="eastAsia"/>
                      <w:sz w:val="32"/>
                      <w:szCs w:val="32"/>
                    </w:rPr>
                    <w:t>申报专利奖应当提供</w:t>
                  </w:r>
                  <w:bookmarkStart w:id="0" w:name="baidusnap0"/>
                  <w:bookmarkEnd w:id="0"/>
                  <w:r>
                    <w:rPr>
                      <w:rFonts w:ascii="仿宋" w:eastAsia="仿宋" w:hAnsi="仿宋" w:cs="Times New Roman" w:hint="eastAsia"/>
                      <w:sz w:val="32"/>
                      <w:szCs w:val="32"/>
                    </w:rPr>
                    <w:t>《淄博市专利奖申报书》、专利证书（复印件）、实施单位的社会效益和经济效益证明及其他有关证明材料，提供的材料必须真实可靠。</w:t>
                  </w:r>
                  <w:r>
                    <w:rPr>
                      <w:rFonts w:ascii="仿宋" w:eastAsia="仿宋" w:hAnsi="仿宋" w:cs="Times New Roman" w:hint="eastAsia"/>
                      <w:sz w:val="32"/>
                      <w:szCs w:val="32"/>
                    </w:rPr>
                    <w:br/>
                  </w:r>
                  <w:r>
                    <w:rPr>
                      <w:rFonts w:ascii="仿宋" w:eastAsia="仿宋" w:hAnsi="仿宋" w:cs="Times New Roman" w:hint="eastAsia"/>
                      <w:sz w:val="32"/>
                      <w:szCs w:val="32"/>
                    </w:rPr>
                    <w:lastRenderedPageBreak/>
                    <w:t xml:space="preserve">　　</w:t>
                  </w:r>
                  <w:r>
                    <w:rPr>
                      <w:rFonts w:ascii="仿宋" w:eastAsia="仿宋" w:hAnsi="仿宋" w:cs="Times New Roman" w:hint="eastAsia"/>
                      <w:b/>
                      <w:sz w:val="32"/>
                      <w:szCs w:val="32"/>
                    </w:rPr>
                    <w:t>第九条</w:t>
                  </w:r>
                  <w:r>
                    <w:rPr>
                      <w:rFonts w:ascii="仿宋" w:eastAsia="仿宋" w:hAnsi="Times New Roman" w:cs="Times New Roman" w:hint="eastAsia"/>
                      <w:b/>
                      <w:sz w:val="32"/>
                      <w:szCs w:val="32"/>
                    </w:rPr>
                    <w:t>  </w:t>
                  </w:r>
                  <w:r>
                    <w:rPr>
                      <w:rFonts w:ascii="仿宋" w:eastAsia="仿宋" w:hAnsi="仿宋" w:cs="Times New Roman" w:hint="eastAsia"/>
                      <w:b/>
                      <w:sz w:val="32"/>
                      <w:szCs w:val="32"/>
                    </w:rPr>
                    <w:t>推荐</w:t>
                  </w:r>
                </w:p>
                <w:p w:rsidR="00EF0E97" w:rsidRDefault="00EF0E97" w:rsidP="00B53951">
                  <w:pPr>
                    <w:pStyle w:val="a6"/>
                    <w:shd w:val="clear" w:color="auto" w:fill="FFFFFF"/>
                    <w:spacing w:before="96" w:beforeAutospacing="0" w:after="96" w:afterAutospacing="0"/>
                    <w:ind w:firstLineChars="200" w:firstLine="640"/>
                    <w:rPr>
                      <w:rFonts w:ascii="仿宋" w:eastAsia="仿宋" w:hAnsi="仿宋" w:cs="Times New Roman"/>
                      <w:sz w:val="32"/>
                      <w:szCs w:val="32"/>
                    </w:rPr>
                  </w:pPr>
                  <w:r>
                    <w:rPr>
                      <w:rFonts w:ascii="仿宋" w:eastAsia="仿宋" w:hAnsi="仿宋" w:cs="仿宋"/>
                      <w:color w:val="030303"/>
                      <w:sz w:val="32"/>
                      <w:szCs w:val="32"/>
                      <w:shd w:val="clear" w:color="auto" w:fill="FFFFFF"/>
                    </w:rPr>
                    <w:t>（一）</w:t>
                  </w:r>
                  <w:r>
                    <w:rPr>
                      <w:rFonts w:ascii="仿宋" w:eastAsia="仿宋" w:hAnsi="仿宋" w:cs="仿宋" w:hint="eastAsia"/>
                      <w:color w:val="030303"/>
                      <w:sz w:val="32"/>
                      <w:szCs w:val="32"/>
                      <w:shd w:val="clear" w:color="auto" w:fill="FFFFFF"/>
                    </w:rPr>
                    <w:t>评审办公室</w:t>
                  </w:r>
                  <w:r>
                    <w:rPr>
                      <w:rFonts w:ascii="仿宋" w:eastAsia="仿宋" w:hAnsi="仿宋" w:cs="仿宋"/>
                      <w:color w:val="030303"/>
                      <w:sz w:val="32"/>
                      <w:szCs w:val="32"/>
                      <w:shd w:val="clear" w:color="auto" w:fill="FFFFFF"/>
                    </w:rPr>
                    <w:t>于评奖工作开始的30日前，发布申报专利奖通知并予以公告。</w:t>
                  </w:r>
                  <w:r>
                    <w:rPr>
                      <w:rFonts w:ascii="仿宋" w:eastAsia="仿宋" w:hAnsi="仿宋" w:cs="仿宋" w:hint="eastAsia"/>
                      <w:color w:val="030303"/>
                      <w:sz w:val="32"/>
                      <w:szCs w:val="32"/>
                      <w:shd w:val="clear" w:color="auto" w:fill="FFFFFF"/>
                    </w:rPr>
                    <w:t> </w:t>
                  </w:r>
                  <w:r>
                    <w:rPr>
                      <w:rFonts w:ascii="仿宋" w:eastAsia="仿宋" w:hAnsi="仿宋" w:cs="仿宋" w:hint="eastAsia"/>
                      <w:color w:val="030303"/>
                      <w:sz w:val="25"/>
                      <w:szCs w:val="25"/>
                      <w:shd w:val="clear" w:color="auto" w:fill="FFFFFF"/>
                    </w:rPr>
                    <w:t xml:space="preserve">　</w:t>
                  </w:r>
                  <w:r>
                    <w:rPr>
                      <w:rFonts w:ascii="仿宋" w:eastAsia="仿宋" w:hAnsi="仿宋" w:cs="Times New Roman" w:hint="eastAsia"/>
                      <w:sz w:val="32"/>
                      <w:szCs w:val="32"/>
                    </w:rPr>
                    <w:br/>
                    <w:t xml:space="preserve">　　（二）符合本办法第七条、第八条规定条件的，均可向单位所在地的区县知识产权管理部门或者市人民政府行业主管部门申报，由上述部门向</w:t>
                  </w:r>
                  <w:r>
                    <w:rPr>
                      <w:rFonts w:ascii="仿宋" w:eastAsia="仿宋" w:hAnsi="仿宋" w:hint="eastAsia"/>
                      <w:sz w:val="32"/>
                      <w:szCs w:val="32"/>
                    </w:rPr>
                    <w:t>评审办公室</w:t>
                  </w:r>
                  <w:r>
                    <w:rPr>
                      <w:rFonts w:ascii="仿宋" w:eastAsia="仿宋" w:hAnsi="仿宋" w:cs="Times New Roman" w:hint="eastAsia"/>
                      <w:sz w:val="32"/>
                      <w:szCs w:val="32"/>
                    </w:rPr>
                    <w:t>推荐</w:t>
                  </w:r>
                  <w:r w:rsidR="00316EA2">
                    <w:rPr>
                      <w:rFonts w:ascii="仿宋" w:eastAsia="仿宋" w:hAnsi="仿宋" w:hint="eastAsia"/>
                      <w:color w:val="000000"/>
                      <w:sz w:val="32"/>
                      <w:szCs w:val="32"/>
                      <w:shd w:val="clear" w:color="auto" w:fill="FFFFFF"/>
                    </w:rPr>
                    <w:t>，</w:t>
                  </w:r>
                  <w:r w:rsidR="00854FF1">
                    <w:rPr>
                      <w:rFonts w:ascii="仿宋" w:eastAsia="仿宋" w:hAnsi="仿宋" w:hint="eastAsia"/>
                      <w:color w:val="000000"/>
                      <w:sz w:val="32"/>
                      <w:szCs w:val="32"/>
                      <w:shd w:val="clear" w:color="auto" w:fill="FFFFFF"/>
                    </w:rPr>
                    <w:t>国家知识产权优势企业和国家知识产权示范企业</w:t>
                  </w:r>
                  <w:r w:rsidR="00316EA2">
                    <w:rPr>
                      <w:rFonts w:ascii="仿宋" w:eastAsia="仿宋" w:hAnsi="仿宋" w:hint="eastAsia"/>
                      <w:color w:val="000000"/>
                      <w:sz w:val="32"/>
                      <w:szCs w:val="32"/>
                      <w:shd w:val="clear" w:color="auto" w:fill="FFFFFF"/>
                    </w:rPr>
                    <w:t>可</w:t>
                  </w:r>
                  <w:r w:rsidR="00854FF1">
                    <w:rPr>
                      <w:rFonts w:ascii="仿宋" w:eastAsia="仿宋" w:hAnsi="仿宋" w:hint="eastAsia"/>
                      <w:color w:val="000000"/>
                      <w:sz w:val="32"/>
                      <w:szCs w:val="32"/>
                      <w:shd w:val="clear" w:color="auto" w:fill="FFFFFF"/>
                    </w:rPr>
                    <w:t>直接</w:t>
                  </w:r>
                  <w:r w:rsidR="00316EA2">
                    <w:rPr>
                      <w:rFonts w:ascii="仿宋" w:eastAsia="仿宋" w:hAnsi="仿宋" w:hint="eastAsia"/>
                      <w:color w:val="000000"/>
                      <w:sz w:val="32"/>
                      <w:szCs w:val="32"/>
                      <w:shd w:val="clear" w:color="auto" w:fill="FFFFFF"/>
                    </w:rPr>
                    <w:t>向</w:t>
                  </w:r>
                  <w:r w:rsidR="006314FA">
                    <w:rPr>
                      <w:rFonts w:ascii="仿宋" w:eastAsia="仿宋" w:hAnsi="仿宋" w:cs="仿宋" w:hint="eastAsia"/>
                      <w:color w:val="030303"/>
                      <w:sz w:val="32"/>
                      <w:szCs w:val="32"/>
                      <w:shd w:val="clear" w:color="auto" w:fill="FFFFFF"/>
                    </w:rPr>
                    <w:t>评审办公室</w:t>
                  </w:r>
                  <w:r w:rsidR="00854FF1">
                    <w:rPr>
                      <w:rFonts w:ascii="仿宋" w:eastAsia="仿宋" w:hAnsi="仿宋" w:cs="Times New Roman" w:hint="eastAsia"/>
                      <w:sz w:val="32"/>
                      <w:szCs w:val="32"/>
                    </w:rPr>
                    <w:t>申报</w:t>
                  </w:r>
                  <w:r>
                    <w:rPr>
                      <w:rFonts w:ascii="仿宋" w:eastAsia="仿宋" w:hAnsi="仿宋" w:cs="Times New Roman" w:hint="eastAsia"/>
                      <w:sz w:val="32"/>
                      <w:szCs w:val="32"/>
                    </w:rPr>
                    <w:t>。</w:t>
                  </w:r>
                  <w:r>
                    <w:rPr>
                      <w:rFonts w:ascii="仿宋" w:eastAsia="仿宋" w:hAnsi="仿宋" w:cs="Times New Roman" w:hint="eastAsia"/>
                      <w:sz w:val="32"/>
                      <w:szCs w:val="32"/>
                    </w:rPr>
                    <w:br/>
                    <w:t xml:space="preserve">　　</w:t>
                  </w:r>
                  <w:r>
                    <w:rPr>
                      <w:rFonts w:ascii="仿宋" w:eastAsia="仿宋" w:hAnsi="仿宋" w:cs="Times New Roman" w:hint="eastAsia"/>
                      <w:b/>
                      <w:sz w:val="32"/>
                      <w:szCs w:val="32"/>
                    </w:rPr>
                    <w:t>第十条</w:t>
                  </w:r>
                  <w:r>
                    <w:rPr>
                      <w:rFonts w:ascii="仿宋" w:eastAsia="仿宋" w:hAnsi="Times New Roman" w:cs="Times New Roman" w:hint="eastAsia"/>
                      <w:b/>
                      <w:sz w:val="32"/>
                      <w:szCs w:val="32"/>
                    </w:rPr>
                    <w:t>  </w:t>
                  </w:r>
                  <w:r>
                    <w:rPr>
                      <w:rFonts w:ascii="仿宋" w:eastAsia="仿宋" w:hAnsi="仿宋" w:cs="Times New Roman" w:hint="eastAsia"/>
                      <w:b/>
                      <w:sz w:val="32"/>
                      <w:szCs w:val="32"/>
                    </w:rPr>
                    <w:t>评奖程序</w:t>
                  </w:r>
                  <w:r>
                    <w:rPr>
                      <w:rFonts w:ascii="仿宋" w:eastAsia="仿宋" w:hAnsi="仿宋" w:cs="Times New Roman" w:hint="eastAsia"/>
                      <w:sz w:val="32"/>
                      <w:szCs w:val="32"/>
                    </w:rPr>
                    <w:br/>
                    <w:t xml:space="preserve">　　（一）评审办公室进行形式审查。</w:t>
                  </w:r>
                </w:p>
                <w:p w:rsidR="00EF0E97" w:rsidRDefault="00EF0E97" w:rsidP="00B53951">
                  <w:pPr>
                    <w:pStyle w:val="a6"/>
                    <w:shd w:val="clear" w:color="auto" w:fill="FFFFFF"/>
                    <w:spacing w:before="96" w:beforeAutospacing="0" w:after="96" w:afterAutospacing="0"/>
                    <w:ind w:firstLineChars="200" w:firstLine="640"/>
                    <w:rPr>
                      <w:rFonts w:ascii="微软雅黑" w:eastAsia="微软雅黑" w:hAnsi="微软雅黑" w:cs="微软雅黑"/>
                      <w:color w:val="000000"/>
                      <w:sz w:val="15"/>
                      <w:szCs w:val="15"/>
                    </w:rPr>
                  </w:pPr>
                  <w:r>
                    <w:rPr>
                      <w:rFonts w:ascii="仿宋" w:eastAsia="仿宋" w:hAnsi="仿宋" w:cs="Times New Roman" w:hint="eastAsia"/>
                      <w:sz w:val="32"/>
                      <w:szCs w:val="32"/>
                    </w:rPr>
                    <w:t>（二）评审办公室组织异地专业评审。</w:t>
                  </w:r>
                </w:p>
                <w:p w:rsidR="00EF0E97" w:rsidRDefault="00EF0E97" w:rsidP="00B53951">
                  <w:pPr>
                    <w:pStyle w:val="a6"/>
                    <w:shd w:val="clear" w:color="auto" w:fill="FFFFFF"/>
                    <w:spacing w:before="96" w:beforeAutospacing="0" w:after="96" w:afterAutospacing="0"/>
                    <w:ind w:firstLineChars="200" w:firstLine="640"/>
                    <w:rPr>
                      <w:rFonts w:ascii="微软雅黑" w:eastAsia="微软雅黑" w:hAnsi="微软雅黑" w:cs="微软雅黑"/>
                      <w:b/>
                      <w:bCs/>
                      <w:color w:val="000000"/>
                      <w:sz w:val="15"/>
                      <w:szCs w:val="15"/>
                    </w:rPr>
                  </w:pPr>
                  <w:r>
                    <w:rPr>
                      <w:rFonts w:ascii="仿宋" w:eastAsia="仿宋" w:hAnsi="仿宋" w:cs="Times New Roman" w:hint="eastAsia"/>
                      <w:sz w:val="32"/>
                      <w:szCs w:val="32"/>
                    </w:rPr>
                    <w:t>（三）评审委进行综合评审。</w:t>
                  </w:r>
                  <w:r>
                    <w:rPr>
                      <w:rFonts w:ascii="仿宋" w:eastAsia="仿宋" w:hAnsi="仿宋" w:cs="Times New Roman" w:hint="eastAsia"/>
                      <w:sz w:val="32"/>
                      <w:szCs w:val="32"/>
                    </w:rPr>
                    <w:br/>
                    <w:t xml:space="preserve">　　</w:t>
                  </w:r>
                  <w:r>
                    <w:rPr>
                      <w:rFonts w:ascii="仿宋" w:eastAsia="仿宋" w:hAnsi="仿宋" w:cs="Times New Roman" w:hint="eastAsia"/>
                      <w:b/>
                      <w:bCs/>
                      <w:sz w:val="32"/>
                      <w:szCs w:val="32"/>
                    </w:rPr>
                    <w:t>第十一条 公示</w:t>
                  </w:r>
                </w:p>
                <w:p w:rsidR="00EF0E97" w:rsidRDefault="00EF0E97" w:rsidP="00B53951">
                  <w:pPr>
                    <w:pStyle w:val="a6"/>
                    <w:shd w:val="clear" w:color="auto" w:fill="FFFFFF"/>
                    <w:spacing w:before="96" w:beforeAutospacing="0" w:after="96"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（一）评审办公室对专利奖获奖项目建议名单向社会公示，接受社会监督，公示期为7天。</w:t>
                  </w:r>
                </w:p>
                <w:p w:rsidR="005937C8" w:rsidRPr="005937C8" w:rsidRDefault="00EF0E97" w:rsidP="00B53951">
                  <w:pPr>
                    <w:pStyle w:val="a6"/>
                    <w:shd w:val="clear" w:color="auto" w:fill="FFFFFF"/>
                    <w:spacing w:before="96" w:beforeAutospacing="0" w:after="96" w:afterAutospacing="0"/>
                    <w:ind w:firstLineChars="200" w:firstLine="640"/>
                    <w:rPr>
                      <w:rFonts w:ascii="仿宋" w:eastAsia="仿宋" w:hAnsi="仿宋"/>
                      <w:sz w:val="32"/>
                      <w:szCs w:val="32"/>
                    </w:rPr>
                  </w:pPr>
                  <w:r>
                    <w:rPr>
                      <w:rFonts w:ascii="仿宋" w:eastAsia="仿宋" w:hAnsi="仿宋" w:cs="仿宋" w:hint="eastAsia"/>
                      <w:color w:val="000000"/>
                      <w:sz w:val="32"/>
                      <w:szCs w:val="32"/>
                      <w:shd w:val="clear" w:color="auto" w:fill="FFFFFF"/>
                    </w:rPr>
                    <w:t>（二） 评审办公室将公示无异议或异议不成立的专利奖获奖项目报请市人民政府批准。</w:t>
                  </w:r>
                  <w:r>
                    <w:rPr>
                      <w:rFonts w:ascii="仿宋" w:eastAsia="仿宋" w:hAnsi="仿宋" w:cs="Times New Roman" w:hint="eastAsia"/>
                      <w:sz w:val="32"/>
                      <w:szCs w:val="32"/>
                    </w:rPr>
                    <w:br/>
                    <w:t xml:space="preserve">　　</w:t>
                  </w:r>
                  <w:r>
                    <w:rPr>
                      <w:rFonts w:ascii="仿宋" w:eastAsia="仿宋" w:hAnsi="仿宋" w:cs="Times New Roman" w:hint="eastAsia"/>
                      <w:b/>
                      <w:sz w:val="32"/>
                      <w:szCs w:val="32"/>
                    </w:rPr>
                    <w:t>第十二条</w:t>
                  </w:r>
                  <w:r>
                    <w:rPr>
                      <w:rFonts w:ascii="仿宋" w:eastAsia="仿宋" w:hAnsi="Times New Roman" w:cs="Times New Roman" w:hint="eastAsia"/>
                      <w:b/>
                      <w:sz w:val="32"/>
                      <w:szCs w:val="32"/>
                    </w:rPr>
                    <w:t>  </w:t>
                  </w:r>
                  <w:r>
                    <w:rPr>
                      <w:rFonts w:ascii="仿宋" w:eastAsia="仿宋" w:hAnsi="仿宋" w:cs="Times New Roman" w:hint="eastAsia"/>
                      <w:b/>
                      <w:sz w:val="32"/>
                      <w:szCs w:val="32"/>
                    </w:rPr>
                    <w:t>授奖</w:t>
                  </w:r>
                  <w:r>
                    <w:rPr>
                      <w:rFonts w:ascii="仿宋" w:eastAsia="仿宋" w:hAnsi="仿宋" w:cs="Times New Roman" w:hint="eastAsia"/>
                      <w:sz w:val="32"/>
                      <w:szCs w:val="32"/>
                    </w:rPr>
                    <w:br/>
                    <w:t xml:space="preserve">　　（一）专利奖由市人民政府颁发奖励证书和奖金，其中重大专利奖100万元，一等奖每项奖励20万元，二等奖每项奖励10万元，三等奖每项奖励3万元，学</w:t>
                  </w:r>
                  <w:r>
                    <w:rPr>
                      <w:rFonts w:ascii="仿宋" w:eastAsia="仿宋" w:hAnsi="仿宋" w:cs="Times New Roman" w:hint="eastAsia"/>
                      <w:sz w:val="32"/>
                      <w:szCs w:val="32"/>
                    </w:rPr>
                    <w:lastRenderedPageBreak/>
                    <w:t>生发明奖每项奖励1万元。</w:t>
                  </w:r>
                  <w:r>
                    <w:rPr>
                      <w:rFonts w:ascii="仿宋" w:eastAsia="仿宋" w:hAnsi="仿宋" w:cs="Times New Roman" w:hint="eastAsia"/>
                      <w:sz w:val="32"/>
                      <w:szCs w:val="32"/>
                    </w:rPr>
                    <w:br/>
                    <w:t xml:space="preserve">　 （二）专利奖奖励经费由市财政列支。</w:t>
                  </w:r>
                  <w:r>
                    <w:rPr>
                      <w:rFonts w:ascii="仿宋" w:eastAsia="仿宋" w:hAnsi="仿宋" w:cs="Times New Roman" w:hint="eastAsia"/>
                      <w:sz w:val="32"/>
                      <w:szCs w:val="32"/>
                    </w:rPr>
                    <w:br/>
                    <w:t xml:space="preserve">　 </w:t>
                  </w:r>
                  <w:r w:rsidRPr="005937C8">
                    <w:rPr>
                      <w:rFonts w:ascii="仿宋" w:eastAsia="仿宋" w:hAnsi="仿宋" w:cs="Times New Roman" w:hint="eastAsia"/>
                      <w:sz w:val="32"/>
                      <w:szCs w:val="32"/>
                    </w:rPr>
                    <w:t>（三）</w:t>
                  </w:r>
                  <w:r w:rsidR="005937C8" w:rsidRPr="005937C8">
                    <w:rPr>
                      <w:rFonts w:ascii="仿宋" w:eastAsia="仿宋" w:hAnsi="仿宋" w:hint="eastAsia"/>
                      <w:sz w:val="32"/>
                      <w:szCs w:val="32"/>
                    </w:rPr>
                    <w:t>获得</w:t>
                  </w:r>
                  <w:r w:rsidR="00854FF1" w:rsidRPr="005937C8">
                    <w:rPr>
                      <w:rFonts w:ascii="仿宋" w:eastAsia="仿宋" w:hAnsi="仿宋" w:hint="eastAsia"/>
                      <w:sz w:val="32"/>
                      <w:szCs w:val="32"/>
                    </w:rPr>
                    <w:t>专利奖项目的单位及个人，应将所获奖金按不少于70%的比例，奖励给获奖专利的发明人或设计人（有合同约定的从其约定），其余奖金应用于专利相关工作。</w:t>
                  </w:r>
                </w:p>
                <w:p w:rsidR="00EF0E97" w:rsidRDefault="00EF0E97" w:rsidP="005937C8">
                  <w:pPr>
                    <w:pStyle w:val="a6"/>
                    <w:shd w:val="clear" w:color="auto" w:fill="FFFFFF"/>
                    <w:spacing w:before="96" w:beforeAutospacing="0" w:after="96" w:afterAutospacing="0"/>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hint="eastAsia"/>
                      <w:b/>
                      <w:sz w:val="32"/>
                      <w:szCs w:val="32"/>
                    </w:rPr>
                    <w:t>第十三条</w:t>
                  </w:r>
                  <w:r w:rsidR="007C63A7">
                    <w:rPr>
                      <w:rFonts w:ascii="仿宋" w:eastAsia="仿宋" w:hAnsi="仿宋" w:cs="Times New Roman" w:hint="eastAsia"/>
                      <w:b/>
                      <w:sz w:val="32"/>
                      <w:szCs w:val="32"/>
                    </w:rPr>
                    <w:t xml:space="preserve"> </w:t>
                  </w:r>
                  <w:r>
                    <w:rPr>
                      <w:rFonts w:ascii="仿宋" w:eastAsia="仿宋" w:hAnsi="仿宋" w:cs="Times New Roman" w:hint="eastAsia"/>
                      <w:b/>
                      <w:sz w:val="32"/>
                      <w:szCs w:val="32"/>
                    </w:rPr>
                    <w:t>撤奖。</w:t>
                  </w:r>
                  <w:r>
                    <w:rPr>
                      <w:rFonts w:ascii="仿宋" w:eastAsia="仿宋" w:hAnsi="仿宋" w:cs="Times New Roman" w:hint="eastAsia"/>
                      <w:sz w:val="32"/>
                      <w:szCs w:val="32"/>
                    </w:rPr>
                    <w:t>剽窃、侵夺他人专利或者以不正当手段骗取专利奖励的，由市知识产权管理部门报市人民政府批准后，撤销奖励，追回证书和奖金，并追究单位负责人和有关人员的责任。</w:t>
                  </w:r>
                  <w:r>
                    <w:rPr>
                      <w:rFonts w:ascii="仿宋" w:eastAsia="仿宋" w:hAnsi="仿宋" w:cs="Times New Roman" w:hint="eastAsia"/>
                      <w:sz w:val="32"/>
                      <w:szCs w:val="32"/>
                    </w:rPr>
                    <w:br/>
                    <w:t xml:space="preserve">　　</w:t>
                  </w:r>
                  <w:r>
                    <w:rPr>
                      <w:rFonts w:ascii="仿宋" w:eastAsia="仿宋" w:hAnsi="仿宋" w:cs="Times New Roman" w:hint="eastAsia"/>
                      <w:b/>
                      <w:sz w:val="32"/>
                      <w:szCs w:val="32"/>
                    </w:rPr>
                    <w:t>第十四条</w:t>
                  </w:r>
                  <w:r>
                    <w:rPr>
                      <w:rFonts w:ascii="仿宋" w:eastAsia="仿宋" w:hAnsi="Times New Roman" w:cs="Times New Roman" w:hint="eastAsia"/>
                      <w:b/>
                      <w:sz w:val="32"/>
                      <w:szCs w:val="32"/>
                    </w:rPr>
                    <w:t>  </w:t>
                  </w:r>
                  <w:r>
                    <w:rPr>
                      <w:rFonts w:ascii="仿宋" w:eastAsia="仿宋" w:hAnsi="仿宋" w:cs="Times New Roman" w:hint="eastAsia"/>
                      <w:b/>
                      <w:sz w:val="32"/>
                      <w:szCs w:val="32"/>
                    </w:rPr>
                    <w:t>处罚</w:t>
                  </w:r>
                  <w:r>
                    <w:rPr>
                      <w:rFonts w:ascii="仿宋" w:eastAsia="仿宋" w:hAnsi="仿宋" w:cs="Times New Roman" w:hint="eastAsia"/>
                      <w:b/>
                      <w:sz w:val="32"/>
                      <w:szCs w:val="32"/>
                    </w:rPr>
                    <w:br/>
                  </w:r>
                  <w:r>
                    <w:rPr>
                      <w:rFonts w:ascii="仿宋" w:eastAsia="仿宋" w:hAnsi="仿宋" w:cs="Times New Roman" w:hint="eastAsia"/>
                      <w:sz w:val="32"/>
                      <w:szCs w:val="32"/>
                    </w:rPr>
                    <w:t xml:space="preserve">　 （一）推荐单位提供虚假信息，协助他人骗取专利奖的，视情节轻重，由市知识产权管理部门给予通报批评、暂停或者取消推荐资格；对负有直接责任的主管人员和其他直接责任人员依法给予行政处分。</w:t>
                  </w:r>
                  <w:r>
                    <w:rPr>
                      <w:rFonts w:ascii="仿宋" w:eastAsia="仿宋" w:hAnsi="仿宋" w:cs="Times New Roman" w:hint="eastAsia"/>
                      <w:sz w:val="32"/>
                      <w:szCs w:val="32"/>
                    </w:rPr>
                    <w:br/>
                    <w:t xml:space="preserve">　　（二）参与专利奖评奖活动的有关工作人员在评奖活动中弄虚作假、徇私舞弊的，依法给予行政处分。</w:t>
                  </w:r>
                  <w:r>
                    <w:rPr>
                      <w:rFonts w:ascii="仿宋" w:eastAsia="仿宋" w:hAnsi="仿宋" w:cs="Times New Roman" w:hint="eastAsia"/>
                      <w:sz w:val="32"/>
                      <w:szCs w:val="32"/>
                    </w:rPr>
                    <w:br/>
                    <w:t xml:space="preserve">　　</w:t>
                  </w:r>
                  <w:r>
                    <w:rPr>
                      <w:rFonts w:ascii="仿宋" w:eastAsia="仿宋" w:hAnsi="仿宋" w:cs="Times New Roman" w:hint="eastAsia"/>
                      <w:b/>
                      <w:sz w:val="32"/>
                      <w:szCs w:val="32"/>
                    </w:rPr>
                    <w:t>第十五条</w:t>
                  </w:r>
                  <w:r>
                    <w:rPr>
                      <w:rFonts w:ascii="仿宋" w:eastAsia="仿宋" w:hAnsi="Times New Roman" w:cs="Times New Roman" w:hint="eastAsia"/>
                      <w:sz w:val="32"/>
                      <w:szCs w:val="32"/>
                    </w:rPr>
                    <w:t> </w:t>
                  </w:r>
                  <w:r>
                    <w:rPr>
                      <w:rFonts w:ascii="仿宋" w:eastAsia="仿宋" w:hAnsi="仿宋" w:hint="eastAsia"/>
                      <w:sz w:val="32"/>
                      <w:szCs w:val="32"/>
                    </w:rPr>
                    <w:t>鼓励</w:t>
                  </w:r>
                  <w:r>
                    <w:rPr>
                      <w:rFonts w:ascii="仿宋" w:eastAsia="仿宋" w:hAnsi="仿宋" w:cs="Times New Roman" w:hint="eastAsia"/>
                      <w:sz w:val="32"/>
                      <w:szCs w:val="32"/>
                    </w:rPr>
                    <w:t>区县人民政府根据本办法制定本级专利奖。</w:t>
                  </w:r>
                </w:p>
                <w:p w:rsidR="00EF0E97" w:rsidRDefault="00EF0E97" w:rsidP="00B53951">
                  <w:pPr>
                    <w:rPr>
                      <w:rFonts w:ascii="仿宋" w:eastAsia="仿宋" w:hAnsi="仿宋" w:cs="Times New Roman"/>
                      <w:kern w:val="0"/>
                      <w:sz w:val="32"/>
                      <w:szCs w:val="32"/>
                    </w:rPr>
                  </w:pPr>
                  <w:r>
                    <w:rPr>
                      <w:rFonts w:ascii="仿宋" w:eastAsia="仿宋" w:hAnsi="仿宋" w:cs="Times New Roman" w:hint="eastAsia"/>
                      <w:b/>
                      <w:kern w:val="0"/>
                      <w:sz w:val="32"/>
                      <w:szCs w:val="32"/>
                    </w:rPr>
                    <w:t xml:space="preserve">    第十六条</w:t>
                  </w:r>
                  <w:r>
                    <w:rPr>
                      <w:rFonts w:ascii="仿宋" w:eastAsia="仿宋" w:hAnsi="仿宋" w:cs="Times New Roman" w:hint="eastAsia"/>
                      <w:kern w:val="0"/>
                      <w:sz w:val="32"/>
                      <w:szCs w:val="32"/>
                    </w:rPr>
                    <w:t xml:space="preserve"> 本办法自2018年  月 日起</w:t>
                  </w:r>
                  <w:r>
                    <w:rPr>
                      <w:rFonts w:ascii="仿宋" w:eastAsia="仿宋" w:hAnsi="仿宋" w:cs="宋体" w:hint="eastAsia"/>
                      <w:color w:val="000000"/>
                      <w:kern w:val="0"/>
                      <w:sz w:val="32"/>
                      <w:szCs w:val="32"/>
                    </w:rPr>
                    <w:t>施行</w:t>
                  </w:r>
                  <w:r>
                    <w:rPr>
                      <w:rFonts w:ascii="仿宋" w:eastAsia="仿宋" w:hAnsi="仿宋" w:cs="Times New Roman" w:hint="eastAsia"/>
                      <w:kern w:val="0"/>
                      <w:sz w:val="32"/>
                      <w:szCs w:val="32"/>
                    </w:rPr>
                    <w:t>，有效期至2023年12月31日。</w:t>
                  </w:r>
                </w:p>
              </w:tc>
            </w:tr>
            <w:tr w:rsidR="00EF0E97" w:rsidTr="00B53951">
              <w:trPr>
                <w:tblCellSpacing w:w="0" w:type="dxa"/>
                <w:jc w:val="center"/>
              </w:trPr>
              <w:tc>
                <w:tcPr>
                  <w:tcW w:w="7401" w:type="dxa"/>
                  <w:shd w:val="clear" w:color="auto" w:fill="FFFFFF"/>
                  <w:vAlign w:val="center"/>
                </w:tcPr>
                <w:p w:rsidR="00EF0E97" w:rsidRDefault="00EF0E97" w:rsidP="00B53951">
                  <w:pPr>
                    <w:widowControl/>
                    <w:jc w:val="left"/>
                    <w:rPr>
                      <w:rFonts w:ascii="仿宋" w:eastAsia="仿宋" w:hAnsi="仿宋" w:cs="宋体"/>
                      <w:kern w:val="0"/>
                      <w:sz w:val="32"/>
                      <w:szCs w:val="32"/>
                    </w:rPr>
                  </w:pPr>
                  <w:bookmarkStart w:id="1" w:name="_GoBack"/>
                  <w:bookmarkEnd w:id="1"/>
                </w:p>
              </w:tc>
            </w:tr>
          </w:tbl>
          <w:p w:rsidR="00EF0E97" w:rsidRDefault="00EF0E97" w:rsidP="00B53951">
            <w:pPr>
              <w:widowControl/>
              <w:jc w:val="center"/>
              <w:rPr>
                <w:rFonts w:ascii="仿宋" w:eastAsia="仿宋" w:hAnsi="仿宋" w:cs="宋体"/>
                <w:kern w:val="0"/>
                <w:sz w:val="32"/>
                <w:szCs w:val="32"/>
              </w:rPr>
            </w:pPr>
          </w:p>
        </w:tc>
      </w:tr>
    </w:tbl>
    <w:p w:rsidR="00EF0E97" w:rsidRDefault="00EF0E97" w:rsidP="00EF0E97">
      <w:pPr>
        <w:rPr>
          <w:rFonts w:ascii="仿宋" w:eastAsia="仿宋" w:hAnsi="仿宋"/>
          <w:sz w:val="32"/>
          <w:szCs w:val="32"/>
        </w:rPr>
      </w:pPr>
    </w:p>
    <w:p w:rsidR="00EF0E97" w:rsidRDefault="00EF0E97" w:rsidP="00EF0E97">
      <w:pPr>
        <w:rPr>
          <w:rFonts w:ascii="仿宋" w:eastAsia="仿宋" w:hAnsi="仿宋"/>
          <w:sz w:val="32"/>
          <w:szCs w:val="32"/>
        </w:rPr>
      </w:pPr>
    </w:p>
    <w:p w:rsidR="00E20A71" w:rsidRPr="00EF0E97" w:rsidRDefault="00E20A71" w:rsidP="00EF0E97">
      <w:pPr>
        <w:rPr>
          <w:szCs w:val="32"/>
        </w:rPr>
      </w:pPr>
    </w:p>
    <w:sectPr w:rsidR="00E20A71" w:rsidRPr="00EF0E97" w:rsidSect="007343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43D" w:rsidRDefault="0003743D" w:rsidP="001007D2">
      <w:r>
        <w:separator/>
      </w:r>
    </w:p>
  </w:endnote>
  <w:endnote w:type="continuationSeparator" w:id="1">
    <w:p w:rsidR="0003743D" w:rsidRDefault="0003743D" w:rsidP="001007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43D" w:rsidRDefault="0003743D" w:rsidP="001007D2">
      <w:r>
        <w:separator/>
      </w:r>
    </w:p>
  </w:footnote>
  <w:footnote w:type="continuationSeparator" w:id="1">
    <w:p w:rsidR="0003743D" w:rsidRDefault="0003743D" w:rsidP="001007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0504"/>
    <w:rsid w:val="0003743D"/>
    <w:rsid w:val="00040F43"/>
    <w:rsid w:val="00055385"/>
    <w:rsid w:val="00083F85"/>
    <w:rsid w:val="000A7CE7"/>
    <w:rsid w:val="001007D2"/>
    <w:rsid w:val="001312C3"/>
    <w:rsid w:val="00165F65"/>
    <w:rsid w:val="0019299A"/>
    <w:rsid w:val="002019E4"/>
    <w:rsid w:val="00255C5E"/>
    <w:rsid w:val="00263579"/>
    <w:rsid w:val="002B1A2E"/>
    <w:rsid w:val="002F42A2"/>
    <w:rsid w:val="0031677B"/>
    <w:rsid w:val="00316EA2"/>
    <w:rsid w:val="00360FD8"/>
    <w:rsid w:val="003768A1"/>
    <w:rsid w:val="003C76E2"/>
    <w:rsid w:val="003E2B06"/>
    <w:rsid w:val="004026ED"/>
    <w:rsid w:val="00430A1B"/>
    <w:rsid w:val="004779EC"/>
    <w:rsid w:val="00491C3C"/>
    <w:rsid w:val="004A084D"/>
    <w:rsid w:val="005937C8"/>
    <w:rsid w:val="006314FA"/>
    <w:rsid w:val="00667926"/>
    <w:rsid w:val="006B6FD8"/>
    <w:rsid w:val="006E1675"/>
    <w:rsid w:val="00745800"/>
    <w:rsid w:val="00795434"/>
    <w:rsid w:val="007C3BE2"/>
    <w:rsid w:val="007C63A7"/>
    <w:rsid w:val="007E1A36"/>
    <w:rsid w:val="00835D29"/>
    <w:rsid w:val="00854FF1"/>
    <w:rsid w:val="008571A2"/>
    <w:rsid w:val="008A0E6B"/>
    <w:rsid w:val="008E66AA"/>
    <w:rsid w:val="008F3087"/>
    <w:rsid w:val="00953DB0"/>
    <w:rsid w:val="009C13E8"/>
    <w:rsid w:val="00B000AF"/>
    <w:rsid w:val="00B17007"/>
    <w:rsid w:val="00B241A3"/>
    <w:rsid w:val="00B55D9A"/>
    <w:rsid w:val="00BA592E"/>
    <w:rsid w:val="00BC6750"/>
    <w:rsid w:val="00C20D2C"/>
    <w:rsid w:val="00C90B6C"/>
    <w:rsid w:val="00D37619"/>
    <w:rsid w:val="00D7286D"/>
    <w:rsid w:val="00E20504"/>
    <w:rsid w:val="00E20A71"/>
    <w:rsid w:val="00EF0E97"/>
    <w:rsid w:val="00F22E17"/>
    <w:rsid w:val="00F66B62"/>
    <w:rsid w:val="00FB79C6"/>
    <w:rsid w:val="00FF31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0504"/>
    <w:rPr>
      <w:b/>
      <w:bCs/>
    </w:rPr>
  </w:style>
  <w:style w:type="paragraph" w:styleId="a4">
    <w:name w:val="header"/>
    <w:basedOn w:val="a"/>
    <w:link w:val="Char"/>
    <w:uiPriority w:val="99"/>
    <w:semiHidden/>
    <w:unhideWhenUsed/>
    <w:rsid w:val="001007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007D2"/>
    <w:rPr>
      <w:sz w:val="18"/>
      <w:szCs w:val="18"/>
    </w:rPr>
  </w:style>
  <w:style w:type="paragraph" w:styleId="a5">
    <w:name w:val="footer"/>
    <w:basedOn w:val="a"/>
    <w:link w:val="Char0"/>
    <w:uiPriority w:val="99"/>
    <w:semiHidden/>
    <w:unhideWhenUsed/>
    <w:rsid w:val="001007D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007D2"/>
    <w:rPr>
      <w:sz w:val="18"/>
      <w:szCs w:val="18"/>
    </w:rPr>
  </w:style>
  <w:style w:type="paragraph" w:styleId="a6">
    <w:name w:val="Normal (Web)"/>
    <w:basedOn w:val="a"/>
    <w:unhideWhenUsed/>
    <w:qFormat/>
    <w:rsid w:val="002635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6</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cp:lastPrinted>2018-05-02T07:37:00Z</cp:lastPrinted>
  <dcterms:created xsi:type="dcterms:W3CDTF">2018-01-25T07:28:00Z</dcterms:created>
  <dcterms:modified xsi:type="dcterms:W3CDTF">2018-07-30T07:26:00Z</dcterms:modified>
</cp:coreProperties>
</file>