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C1" w:rsidRDefault="007B5CC1" w:rsidP="007B5CC1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</w:p>
    <w:p w:rsidR="007B5CC1" w:rsidRDefault="007B5CC1" w:rsidP="007B5CC1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000000"/>
          <w:sz w:val="44"/>
          <w:szCs w:val="44"/>
        </w:rPr>
        <w:t>淄博市信访局2020年度</w:t>
      </w:r>
    </w:p>
    <w:p w:rsidR="007B5CC1" w:rsidRPr="007B5CC1" w:rsidRDefault="007B5CC1" w:rsidP="007B5CC1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000000"/>
          <w:sz w:val="44"/>
          <w:szCs w:val="44"/>
        </w:rPr>
        <w:t>政府信息公开工作年度报告</w:t>
      </w:r>
    </w:p>
    <w:p w:rsidR="007B5CC1" w:rsidRDefault="007B5CC1" w:rsidP="007B5CC1">
      <w:pPr>
        <w:pStyle w:val="a3"/>
        <w:spacing w:before="0" w:beforeAutospacing="0" w:after="0" w:afterAutospacing="0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</w:p>
    <w:p w:rsidR="007B5CC1" w:rsidRPr="005E3D25" w:rsidRDefault="007B5CC1" w:rsidP="005E3D25">
      <w:pPr>
        <w:spacing w:line="60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 w:rsidRPr="007B5CC1">
        <w:rPr>
          <w:rFonts w:ascii="仿宋_GB2312" w:eastAsia="仿宋_GB2312" w:hAnsi="微软雅黑" w:hint="eastAsia"/>
          <w:color w:val="000000"/>
          <w:sz w:val="32"/>
          <w:szCs w:val="32"/>
        </w:rPr>
        <w:t>本报告按照《中华人民共和国政府信息公开条例》、《山东省政府信息公开办法》规定以及市政府办公室有关通知要求编制。报告全文由总体情况、主动公开政府信息情况、收到和处理政府信息公开申请情况、政府信息公开行政复议、行政诉讼情况、存在的主要问题及改进情况、其他需要报告的事项等六个部分组成。本报告中数据统计时限自2020年1月1日至12月31日止。</w:t>
      </w:r>
      <w:r w:rsidR="005E3D25">
        <w:rPr>
          <w:rFonts w:ascii="Times New Roman" w:eastAsia="仿宋_GB2312" w:hAnsi="Times New Roman" w:cs="Times New Roman" w:hint="eastAsia"/>
          <w:sz w:val="32"/>
          <w:szCs w:val="32"/>
        </w:rPr>
        <w:t>本年度报告的电子版可以在淄博市政府</w:t>
      </w:r>
      <w:r w:rsidR="005E3D25">
        <w:rPr>
          <w:rFonts w:ascii="仿宋_GB2312" w:eastAsia="仿宋_GB2312" w:hAnsi="仿宋_GB2312" w:cs="仿宋_GB2312" w:hint="eastAsia"/>
          <w:sz w:val="32"/>
          <w:szCs w:val="32"/>
        </w:rPr>
        <w:t>网站（http://www.zibo.gov.cn/）上下载。如对本年度报告有任何疑问，请联系：淄博市信访局办公室，联系电话：0533-3182334。</w:t>
      </w:r>
    </w:p>
    <w:p w:rsidR="007B5CC1" w:rsidRDefault="007B5CC1" w:rsidP="007B5CC1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黑体" w:eastAsia="黑体" w:hAnsi="黑体"/>
          <w:color w:val="000000"/>
          <w:sz w:val="32"/>
          <w:szCs w:val="32"/>
        </w:rPr>
      </w:pPr>
      <w:r w:rsidRPr="007B5CC1">
        <w:rPr>
          <w:rFonts w:ascii="黑体" w:eastAsia="黑体" w:hAnsi="黑体" w:hint="eastAsia"/>
          <w:color w:val="000000"/>
          <w:sz w:val="32"/>
          <w:szCs w:val="32"/>
        </w:rPr>
        <w:t>总体情况</w:t>
      </w:r>
    </w:p>
    <w:p w:rsidR="00F0705C" w:rsidRDefault="00E63650" w:rsidP="00E63650">
      <w:pPr>
        <w:pStyle w:val="a3"/>
        <w:spacing w:before="0" w:beforeAutospacing="0" w:after="0" w:afterAutospacing="0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E63650">
        <w:rPr>
          <w:rFonts w:ascii="仿宋_GB2312" w:eastAsia="仿宋_GB2312" w:hAnsi="楷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020</w:t>
      </w:r>
      <w:r w:rsidRPr="00E63650">
        <w:rPr>
          <w:rFonts w:ascii="仿宋_GB2312" w:eastAsia="仿宋_GB2312" w:hAnsi="楷体" w:hint="eastAsia"/>
          <w:color w:val="000000"/>
          <w:sz w:val="32"/>
          <w:szCs w:val="32"/>
        </w:rPr>
        <w:t>年，</w:t>
      </w:r>
      <w:r w:rsidR="00F12F50">
        <w:rPr>
          <w:rFonts w:ascii="仿宋_GB2312" w:eastAsia="仿宋_GB2312" w:hAnsi="楷体" w:hint="eastAsia"/>
          <w:color w:val="000000"/>
          <w:sz w:val="32"/>
          <w:szCs w:val="32"/>
        </w:rPr>
        <w:t>市信访</w:t>
      </w:r>
      <w:r w:rsidRPr="00E63650">
        <w:rPr>
          <w:rFonts w:ascii="仿宋_GB2312" w:eastAsia="仿宋_GB2312" w:hAnsi="楷体" w:hint="eastAsia"/>
          <w:color w:val="000000"/>
          <w:sz w:val="32"/>
          <w:szCs w:val="32"/>
        </w:rPr>
        <w:t>局认真贯彻落实《中华人民共和国政府信息公开条例》、《山东省政府信息公开办法》</w:t>
      </w:r>
      <w:r w:rsidR="003F64CF">
        <w:rPr>
          <w:rFonts w:ascii="仿宋_GB2312" w:eastAsia="仿宋_GB2312" w:hAnsi="楷体" w:hint="eastAsia"/>
          <w:color w:val="000000"/>
          <w:sz w:val="32"/>
          <w:szCs w:val="32"/>
        </w:rPr>
        <w:t>、《关于印发淄博市2020年政务公开工作要点的通知》要求，紧紧围绕市委市政府中心工作，坚持“公开为常态，不公开</w:t>
      </w:r>
      <w:r w:rsidR="00F0705C">
        <w:rPr>
          <w:rFonts w:ascii="仿宋_GB2312" w:eastAsia="仿宋_GB2312" w:hAnsi="楷体" w:hint="eastAsia"/>
          <w:color w:val="000000"/>
          <w:sz w:val="32"/>
          <w:szCs w:val="32"/>
        </w:rPr>
        <w:t>为例外</w:t>
      </w:r>
      <w:r w:rsidR="003F64CF">
        <w:rPr>
          <w:rFonts w:ascii="仿宋_GB2312" w:eastAsia="仿宋_GB2312" w:hAnsi="楷体" w:hint="eastAsia"/>
          <w:color w:val="000000"/>
          <w:sz w:val="32"/>
          <w:szCs w:val="32"/>
        </w:rPr>
        <w:t>”</w:t>
      </w:r>
      <w:r w:rsidR="00F0705C">
        <w:rPr>
          <w:rFonts w:ascii="仿宋_GB2312" w:eastAsia="仿宋_GB2312" w:hAnsi="楷体" w:hint="eastAsia"/>
          <w:color w:val="000000"/>
          <w:sz w:val="32"/>
          <w:szCs w:val="32"/>
        </w:rPr>
        <w:t>的原则，</w:t>
      </w:r>
      <w:r w:rsidR="00397D6D">
        <w:rPr>
          <w:rFonts w:ascii="仿宋_GB2312" w:eastAsia="仿宋_GB2312" w:hAnsi="楷体" w:hint="eastAsia"/>
          <w:color w:val="000000"/>
          <w:sz w:val="32"/>
          <w:szCs w:val="32"/>
        </w:rPr>
        <w:t>加强组织领导，健全规范各项工作机制，增强信息发布时效</w:t>
      </w:r>
      <w:r w:rsidR="00F12F50">
        <w:rPr>
          <w:rFonts w:ascii="仿宋_GB2312" w:eastAsia="仿宋_GB2312" w:hint="eastAsia"/>
          <w:color w:val="333333"/>
          <w:sz w:val="32"/>
          <w:szCs w:val="32"/>
        </w:rPr>
        <w:t>，</w:t>
      </w:r>
      <w:r w:rsidR="00F0705C">
        <w:rPr>
          <w:rFonts w:ascii="仿宋_GB2312" w:eastAsia="仿宋_GB2312" w:hint="eastAsia"/>
          <w:color w:val="333333"/>
          <w:sz w:val="32"/>
          <w:szCs w:val="32"/>
        </w:rPr>
        <w:t>较好的完成了</w:t>
      </w:r>
      <w:r w:rsidR="00F12F50">
        <w:rPr>
          <w:rFonts w:ascii="仿宋_GB2312" w:eastAsia="仿宋_GB2312" w:hint="eastAsia"/>
          <w:color w:val="333333"/>
          <w:sz w:val="32"/>
          <w:szCs w:val="32"/>
        </w:rPr>
        <w:t>政府信息与政务公开</w:t>
      </w:r>
      <w:r w:rsidR="00F0705C">
        <w:rPr>
          <w:rFonts w:ascii="仿宋_GB2312" w:eastAsia="仿宋_GB2312" w:hint="eastAsia"/>
          <w:color w:val="333333"/>
          <w:sz w:val="32"/>
          <w:szCs w:val="32"/>
        </w:rPr>
        <w:t>工作</w:t>
      </w:r>
      <w:r w:rsidR="00F12F50">
        <w:rPr>
          <w:rFonts w:ascii="仿宋_GB2312" w:eastAsia="仿宋_GB2312" w:hint="eastAsia"/>
          <w:color w:val="333333"/>
          <w:sz w:val="32"/>
          <w:szCs w:val="32"/>
        </w:rPr>
        <w:t>。</w:t>
      </w:r>
    </w:p>
    <w:p w:rsidR="00F0705C" w:rsidRPr="005D653D" w:rsidRDefault="005E3D25" w:rsidP="00F0705C">
      <w:pPr>
        <w:pStyle w:val="a3"/>
        <w:spacing w:before="0" w:beforeAutospacing="0" w:after="0" w:afterAutospacing="0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E63650">
        <w:rPr>
          <w:rFonts w:ascii="楷体_GB2312" w:eastAsia="楷体_GB2312" w:hAnsi="楷体" w:hint="eastAsia"/>
          <w:color w:val="000000"/>
          <w:sz w:val="32"/>
          <w:szCs w:val="32"/>
        </w:rPr>
        <w:t>（一）</w:t>
      </w:r>
      <w:r w:rsidR="00E63650" w:rsidRPr="00E63650">
        <w:rPr>
          <w:rFonts w:ascii="楷体_GB2312" w:eastAsia="楷体_GB2312" w:hAnsi="楷体" w:hint="eastAsia"/>
          <w:color w:val="000000"/>
          <w:sz w:val="32"/>
          <w:szCs w:val="32"/>
        </w:rPr>
        <w:t>主动公开情况。</w:t>
      </w:r>
      <w:r w:rsidR="007B5CC1" w:rsidRPr="00397D6D">
        <w:rPr>
          <w:rFonts w:ascii="Times New Roman" w:eastAsia="仿宋_GB2312" w:hAnsi="Times New Roman" w:cs="Times New Roman"/>
          <w:color w:val="000000"/>
          <w:sz w:val="32"/>
          <w:szCs w:val="32"/>
        </w:rPr>
        <w:t>2020</w:t>
      </w:r>
      <w:r w:rsidR="007B5CC1" w:rsidRPr="007B5CC1">
        <w:rPr>
          <w:rFonts w:ascii="仿宋_GB2312" w:eastAsia="仿宋_GB2312" w:hAnsi="黑体" w:hint="eastAsia"/>
          <w:color w:val="000000"/>
          <w:sz w:val="32"/>
          <w:szCs w:val="32"/>
        </w:rPr>
        <w:t>年市</w:t>
      </w:r>
      <w:r w:rsidR="007B5CC1">
        <w:rPr>
          <w:rFonts w:ascii="仿宋_GB2312" w:eastAsia="仿宋_GB2312" w:hAnsi="黑体" w:hint="eastAsia"/>
          <w:color w:val="000000"/>
          <w:sz w:val="32"/>
          <w:szCs w:val="32"/>
        </w:rPr>
        <w:t>信访</w:t>
      </w:r>
      <w:r w:rsidR="00FF2945">
        <w:rPr>
          <w:rFonts w:ascii="仿宋_GB2312" w:eastAsia="仿宋_GB2312" w:hAnsi="黑体" w:hint="eastAsia"/>
          <w:color w:val="000000"/>
          <w:sz w:val="32"/>
          <w:szCs w:val="32"/>
        </w:rPr>
        <w:t>局</w:t>
      </w:r>
      <w:r w:rsidR="00F0705C">
        <w:rPr>
          <w:rFonts w:ascii="仿宋_GB2312" w:eastAsia="仿宋_GB2312" w:hAnsi="黑体" w:hint="eastAsia"/>
          <w:color w:val="000000"/>
          <w:sz w:val="32"/>
          <w:szCs w:val="32"/>
        </w:rPr>
        <w:t>在市政府政务公开平台上主动公开政务信息114条，内容涵盖机构职能、政</w:t>
      </w:r>
      <w:r w:rsidR="00F0705C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策法规、财政预决算、重要部署执行</w:t>
      </w:r>
      <w:r w:rsidR="00397D6D">
        <w:rPr>
          <w:rFonts w:ascii="仿宋_GB2312" w:eastAsia="仿宋_GB2312" w:hAnsi="黑体" w:hint="eastAsia"/>
          <w:color w:val="000000"/>
          <w:sz w:val="32"/>
          <w:szCs w:val="32"/>
        </w:rPr>
        <w:t>公开、建议提案办理、调查征集、</w:t>
      </w:r>
      <w:r w:rsidR="00F0705C">
        <w:rPr>
          <w:rFonts w:ascii="仿宋_GB2312" w:eastAsia="仿宋_GB2312" w:hAnsi="黑体" w:hint="eastAsia"/>
          <w:color w:val="000000"/>
          <w:sz w:val="32"/>
          <w:szCs w:val="32"/>
        </w:rPr>
        <w:t>工作</w:t>
      </w:r>
      <w:r w:rsidR="00397D6D">
        <w:rPr>
          <w:rFonts w:ascii="仿宋_GB2312" w:eastAsia="仿宋_GB2312" w:hAnsi="黑体" w:hint="eastAsia"/>
          <w:color w:val="000000"/>
          <w:sz w:val="32"/>
          <w:szCs w:val="32"/>
        </w:rPr>
        <w:t>动态等内容。</w:t>
      </w:r>
      <w:r w:rsidR="00916BBE">
        <w:rPr>
          <w:rFonts w:ascii="仿宋_GB2312" w:eastAsia="仿宋_GB2312" w:hAnsi="黑体"/>
          <w:noProof/>
          <w:color w:val="000000"/>
          <w:sz w:val="32"/>
          <w:szCs w:val="32"/>
        </w:rPr>
        <w:drawing>
          <wp:inline distT="0" distB="0" distL="0" distR="0">
            <wp:extent cx="5274310" cy="3078453"/>
            <wp:effectExtent l="0" t="0" r="2540" b="8255"/>
            <wp:docPr id="3" name="图片 3" descr="C:\Users\xfj\Desktop\60179c98a7e81a9317c284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fj\Desktop\60179c98a7e81a9317c284d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0A" w:rsidRDefault="00FF2945" w:rsidP="00FF2945">
      <w:pPr>
        <w:widowControl/>
        <w:shd w:val="clear" w:color="auto" w:fill="FFFFFF"/>
        <w:spacing w:line="450" w:lineRule="atLeast"/>
        <w:ind w:firstLine="48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2945">
        <w:rPr>
          <w:rFonts w:ascii="楷体_GB2312" w:eastAsia="楷体_GB2312" w:hAnsi="楷体" w:cs="宋体" w:hint="eastAsia"/>
          <w:bCs/>
          <w:color w:val="434343"/>
          <w:kern w:val="0"/>
          <w:sz w:val="32"/>
          <w:szCs w:val="32"/>
          <w:bdr w:val="none" w:sz="0" w:space="0" w:color="auto" w:frame="1"/>
        </w:rPr>
        <w:t>（二）</w:t>
      </w:r>
      <w:r w:rsidR="00E63650" w:rsidRPr="00E63650">
        <w:rPr>
          <w:rFonts w:ascii="楷体_GB2312" w:eastAsia="楷体_GB2312" w:hAnsi="楷体" w:cs="宋体" w:hint="eastAsia"/>
          <w:bCs/>
          <w:color w:val="434343"/>
          <w:kern w:val="0"/>
          <w:sz w:val="32"/>
          <w:szCs w:val="32"/>
          <w:bdr w:val="none" w:sz="0" w:space="0" w:color="auto" w:frame="1"/>
        </w:rPr>
        <w:t>依申请公开情况。</w:t>
      </w:r>
      <w:r w:rsidR="00397D6D" w:rsidRPr="00397D6D">
        <w:rPr>
          <w:rFonts w:ascii="Times New Roman" w:eastAsia="仿宋_GB2312" w:hAnsi="Times New Roman" w:cs="Times New Roman"/>
          <w:color w:val="000000"/>
          <w:sz w:val="32"/>
          <w:szCs w:val="32"/>
        </w:rPr>
        <w:t>2020</w:t>
      </w:r>
      <w:r w:rsidR="00397D6D" w:rsidRPr="007B5CC1">
        <w:rPr>
          <w:rFonts w:ascii="仿宋_GB2312" w:eastAsia="仿宋_GB2312" w:hAnsi="黑体" w:hint="eastAsia"/>
          <w:color w:val="000000"/>
          <w:sz w:val="32"/>
          <w:szCs w:val="32"/>
        </w:rPr>
        <w:t>年</w:t>
      </w:r>
      <w:r w:rsidR="00397D6D">
        <w:rPr>
          <w:rFonts w:ascii="仿宋_GB2312" w:eastAsia="仿宋_GB2312" w:hAnsi="黑体" w:hint="eastAsia"/>
          <w:color w:val="000000"/>
          <w:sz w:val="32"/>
          <w:szCs w:val="32"/>
        </w:rPr>
        <w:t>市信访局共收到2条自然人政府信息公开申请，</w:t>
      </w:r>
      <w:r w:rsidR="00397D6D" w:rsidRPr="00397D6D">
        <w:rPr>
          <w:rFonts w:ascii="Times New Roman" w:eastAsia="仿宋_GB2312" w:hAnsi="Times New Roman" w:cs="Times New Roman"/>
          <w:color w:val="000000"/>
          <w:sz w:val="32"/>
          <w:szCs w:val="32"/>
        </w:rPr>
        <w:t>按时答复</w:t>
      </w:r>
      <w:r w:rsidR="00397D6D" w:rsidRPr="00397D6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2 </w:t>
      </w:r>
      <w:r w:rsidR="00397D6D" w:rsidRPr="00397D6D">
        <w:rPr>
          <w:rFonts w:ascii="Times New Roman" w:eastAsia="仿宋_GB2312" w:hAnsi="Times New Roman" w:cs="Times New Roman"/>
          <w:color w:val="000000"/>
          <w:sz w:val="32"/>
          <w:szCs w:val="32"/>
        </w:rPr>
        <w:t>件，</w:t>
      </w:r>
      <w:r w:rsidR="00776F2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其中予以公开</w:t>
      </w:r>
      <w:r w:rsidR="00776F2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="00776F2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件，不予公开</w:t>
      </w:r>
      <w:r w:rsidR="00776F2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="00776F2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件（</w:t>
      </w:r>
      <w:r w:rsidR="00776F2A" w:rsidRPr="00776F2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其他法律行政法规禁止公开</w:t>
      </w:r>
      <w:r w:rsidR="00776F2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），</w:t>
      </w:r>
      <w:r w:rsidR="00776F2A" w:rsidRPr="00776F2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未收取任何与政府信息公开相关的费用</w:t>
      </w:r>
      <w:r w:rsidR="00776F2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397D6D" w:rsidRPr="00397D6D">
        <w:rPr>
          <w:rFonts w:ascii="Times New Roman" w:eastAsia="仿宋_GB2312" w:hAnsi="Times New Roman" w:cs="Times New Roman"/>
          <w:color w:val="000000"/>
          <w:sz w:val="32"/>
          <w:szCs w:val="32"/>
        </w:rPr>
        <w:t>未发</w:t>
      </w:r>
      <w:r w:rsidR="00397D6D" w:rsidRPr="00397D6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生</w:t>
      </w:r>
      <w:r w:rsidR="00397D6D" w:rsidRPr="00397D6D">
        <w:rPr>
          <w:rFonts w:ascii="Times New Roman" w:eastAsia="仿宋_GB2312" w:hAnsi="Times New Roman" w:cs="Times New Roman"/>
          <w:color w:val="000000"/>
          <w:sz w:val="32"/>
          <w:szCs w:val="32"/>
        </w:rPr>
        <w:t>因政府信息公开引发的行政复议和行政应诉案件。</w:t>
      </w:r>
      <w:r w:rsidR="00F7380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2020</w:t>
      </w:r>
      <w:r w:rsidR="00F7380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年收到人大代、政协委员建议提案共计</w:t>
      </w:r>
      <w:r w:rsidR="00F7380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</w:t>
      </w:r>
      <w:r w:rsidR="00F7380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件。</w:t>
      </w:r>
    </w:p>
    <w:p w:rsidR="005D653D" w:rsidRDefault="00916BBE" w:rsidP="00FF2945">
      <w:pPr>
        <w:widowControl/>
        <w:shd w:val="clear" w:color="auto" w:fill="FFFFFF"/>
        <w:spacing w:line="450" w:lineRule="atLeast"/>
        <w:ind w:firstLine="480"/>
        <w:jc w:val="left"/>
      </w:pPr>
      <w:r>
        <w:rPr>
          <w:noProof/>
        </w:rPr>
        <w:lastRenderedPageBreak/>
        <w:drawing>
          <wp:inline distT="0" distB="0" distL="0" distR="0">
            <wp:extent cx="5274310" cy="4215920"/>
            <wp:effectExtent l="0" t="0" r="0" b="0"/>
            <wp:docPr id="4" name="图片 4" descr="C:\Users\xfj\Desktop\60179c74fd44148088e625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fj\Desktop\60179c74fd44148088e625c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3650" w:rsidRPr="00776F2A" w:rsidRDefault="00E63650" w:rsidP="00FF2945">
      <w:pPr>
        <w:widowControl/>
        <w:shd w:val="clear" w:color="auto" w:fill="FFFFFF"/>
        <w:spacing w:line="450" w:lineRule="atLeast"/>
        <w:ind w:firstLine="480"/>
        <w:jc w:val="left"/>
        <w:rPr>
          <w:rFonts w:ascii="仿宋_GB2312" w:eastAsia="仿宋_GB2312" w:hAnsi="楷体" w:cs="宋体"/>
          <w:color w:val="434343"/>
          <w:kern w:val="0"/>
          <w:sz w:val="32"/>
          <w:szCs w:val="32"/>
          <w:bdr w:val="none" w:sz="0" w:space="0" w:color="auto" w:frame="1"/>
        </w:rPr>
      </w:pPr>
      <w:r w:rsidRPr="00E63650">
        <w:rPr>
          <w:rFonts w:ascii="楷体_GB2312" w:eastAsia="楷体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>（三）政府信息管理情况。</w:t>
      </w:r>
      <w:r w:rsidR="00776F2A" w:rsidRPr="00776F2A">
        <w:rPr>
          <w:rFonts w:ascii="仿宋_GB2312" w:eastAsia="仿宋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>2020年新修订完善了《淄博市信访局信息公开指南》</w:t>
      </w:r>
      <w:r w:rsidR="00776F2A">
        <w:rPr>
          <w:rFonts w:ascii="仿宋_GB2312" w:eastAsia="仿宋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>和《淄博市信访局政府信息主动公开事项目录》</w:t>
      </w:r>
      <w:r w:rsidR="00776F2A" w:rsidRPr="00776F2A">
        <w:rPr>
          <w:rFonts w:ascii="仿宋_GB2312" w:eastAsia="仿宋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>，明</w:t>
      </w:r>
      <w:r w:rsidR="00776F2A">
        <w:rPr>
          <w:rFonts w:ascii="仿宋_GB2312" w:eastAsia="仿宋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>确了</w:t>
      </w:r>
      <w:r w:rsidR="00776F2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市信访局信息公开工作机构，局办公室</w:t>
      </w:r>
      <w:r w:rsidR="00776F2A" w:rsidRPr="00776F2A">
        <w:rPr>
          <w:rFonts w:ascii="仿宋_GB2312" w:eastAsia="仿宋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>负责统筹安排依申请公开政府信息的处置答复，</w:t>
      </w:r>
      <w:r w:rsidR="00776F2A">
        <w:rPr>
          <w:rFonts w:ascii="仿宋_GB2312" w:eastAsia="仿宋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>专人负责政府信息公开的管理维护</w:t>
      </w:r>
      <w:r w:rsidR="00776F2A" w:rsidRPr="00776F2A">
        <w:rPr>
          <w:rFonts w:ascii="仿宋_GB2312" w:eastAsia="仿宋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>，规范政府信息采集、审核、发布流程，细化栏目分工，完善</w:t>
      </w:r>
      <w:r w:rsidR="00776F2A">
        <w:rPr>
          <w:rFonts w:ascii="仿宋_GB2312" w:eastAsia="仿宋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>政务公开内容动态</w:t>
      </w:r>
      <w:r w:rsidR="00776F2A" w:rsidRPr="00776F2A">
        <w:rPr>
          <w:rFonts w:ascii="仿宋_GB2312" w:eastAsia="仿宋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>和定期审查等工作制度，对政务信息进行全生命周期的规范管理。</w:t>
      </w:r>
    </w:p>
    <w:p w:rsidR="00E63650" w:rsidRPr="00776F2A" w:rsidRDefault="00E63650" w:rsidP="00FF2945">
      <w:pPr>
        <w:widowControl/>
        <w:shd w:val="clear" w:color="auto" w:fill="FFFFFF"/>
        <w:spacing w:line="450" w:lineRule="atLeast"/>
        <w:ind w:firstLine="480"/>
        <w:jc w:val="left"/>
        <w:rPr>
          <w:rFonts w:ascii="仿宋_GB2312" w:eastAsia="仿宋_GB2312" w:hAnsi="楷体" w:cs="宋体"/>
          <w:color w:val="434343"/>
          <w:kern w:val="0"/>
          <w:sz w:val="32"/>
          <w:szCs w:val="32"/>
          <w:bdr w:val="none" w:sz="0" w:space="0" w:color="auto" w:frame="1"/>
        </w:rPr>
      </w:pPr>
      <w:r w:rsidRPr="00E63650">
        <w:rPr>
          <w:rFonts w:ascii="楷体_GB2312" w:eastAsia="楷体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>（四）平台建设情况。</w:t>
      </w:r>
      <w:r w:rsidR="00F7380A">
        <w:rPr>
          <w:rFonts w:ascii="仿宋_GB2312" w:eastAsia="仿宋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>在市政府政府信息</w:t>
      </w:r>
      <w:r w:rsidR="00776F2A">
        <w:rPr>
          <w:rFonts w:ascii="仿宋_GB2312" w:eastAsia="仿宋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>公开平台上</w:t>
      </w:r>
      <w:r w:rsidR="00776F2A" w:rsidRPr="00776F2A">
        <w:rPr>
          <w:rFonts w:ascii="仿宋_GB2312" w:eastAsia="仿宋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>设立了市</w:t>
      </w:r>
      <w:r w:rsidR="00776F2A">
        <w:rPr>
          <w:rFonts w:ascii="仿宋_GB2312" w:eastAsia="仿宋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>信访</w:t>
      </w:r>
      <w:r w:rsidR="00776F2A" w:rsidRPr="00776F2A">
        <w:rPr>
          <w:rFonts w:ascii="仿宋_GB2312" w:eastAsia="仿宋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>局政府信息公开专栏，主动公布信息公开目录和信息公开指南。</w:t>
      </w:r>
    </w:p>
    <w:p w:rsidR="00F7380A" w:rsidRPr="00FF2945" w:rsidRDefault="00E63650" w:rsidP="00F7380A">
      <w:pPr>
        <w:widowControl/>
        <w:shd w:val="clear" w:color="auto" w:fill="FFFFFF"/>
        <w:spacing w:line="450" w:lineRule="atLeast"/>
        <w:ind w:firstLine="480"/>
        <w:jc w:val="left"/>
        <w:rPr>
          <w:rFonts w:ascii="楷体_GB2312" w:eastAsia="楷体_GB2312" w:hAnsi="楷体" w:cs="宋体"/>
          <w:color w:val="434343"/>
          <w:kern w:val="0"/>
          <w:sz w:val="32"/>
          <w:szCs w:val="32"/>
          <w:bdr w:val="none" w:sz="0" w:space="0" w:color="auto" w:frame="1"/>
        </w:rPr>
      </w:pPr>
      <w:r w:rsidRPr="00E63650">
        <w:rPr>
          <w:rFonts w:ascii="楷体_GB2312" w:eastAsia="楷体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lastRenderedPageBreak/>
        <w:t>（五）监督保障情况。</w:t>
      </w:r>
      <w:r w:rsidR="00F7380A">
        <w:rPr>
          <w:rFonts w:ascii="仿宋_GB2312" w:eastAsia="仿宋_GB2312" w:hAnsi="楷体" w:cs="宋体" w:hint="eastAsia"/>
          <w:color w:val="666666"/>
          <w:kern w:val="0"/>
          <w:sz w:val="32"/>
          <w:szCs w:val="32"/>
        </w:rPr>
        <w:t>市</w:t>
      </w:r>
      <w:r w:rsidR="00F7380A" w:rsidRPr="00F7380A">
        <w:rPr>
          <w:rFonts w:ascii="仿宋_GB2312" w:eastAsia="仿宋_GB2312" w:hAnsi="楷体" w:cs="宋体" w:hint="eastAsia"/>
          <w:color w:val="666666"/>
          <w:kern w:val="0"/>
          <w:sz w:val="32"/>
          <w:szCs w:val="32"/>
        </w:rPr>
        <w:t>信访局党组高度重视政府信息公开工作，将其纳入重要议事日程，主要领导亲自抓，分管领导靠上抓，局机关各</w:t>
      </w:r>
      <w:r w:rsidR="00F7380A">
        <w:rPr>
          <w:rFonts w:ascii="仿宋_GB2312" w:eastAsia="仿宋_GB2312" w:hAnsi="楷体" w:cs="宋体" w:hint="eastAsia"/>
          <w:color w:val="666666"/>
          <w:kern w:val="0"/>
          <w:sz w:val="32"/>
          <w:szCs w:val="32"/>
        </w:rPr>
        <w:t>科</w:t>
      </w:r>
      <w:r w:rsidR="00F7380A" w:rsidRPr="00F7380A">
        <w:rPr>
          <w:rFonts w:ascii="仿宋_GB2312" w:eastAsia="仿宋_GB2312" w:hAnsi="楷体" w:cs="宋体" w:hint="eastAsia"/>
          <w:color w:val="666666"/>
          <w:kern w:val="0"/>
          <w:sz w:val="32"/>
          <w:szCs w:val="32"/>
        </w:rPr>
        <w:t>室单位立足职能具体抓，自觉把政府信息公开作为推动机关党的建设和业务工作的重要载体，严格履行政府信息公开审查机制，强化政府信息公开监督检查，规范受理承办、保密审查、责任承担等工作要求，确保信息公开的时效性、准确性和权威性，着力提高信息公开工作规范化水平，助力推动全</w:t>
      </w:r>
      <w:r w:rsidR="00F7380A">
        <w:rPr>
          <w:rFonts w:ascii="仿宋_GB2312" w:eastAsia="仿宋_GB2312" w:hAnsi="楷体" w:cs="宋体" w:hint="eastAsia"/>
          <w:color w:val="666666"/>
          <w:kern w:val="0"/>
          <w:sz w:val="32"/>
          <w:szCs w:val="32"/>
        </w:rPr>
        <w:t>市</w:t>
      </w:r>
      <w:r w:rsidR="00F7380A" w:rsidRPr="00F7380A">
        <w:rPr>
          <w:rFonts w:ascii="仿宋_GB2312" w:eastAsia="仿宋_GB2312" w:hAnsi="楷体" w:cs="宋体" w:hint="eastAsia"/>
          <w:color w:val="666666"/>
          <w:kern w:val="0"/>
          <w:sz w:val="32"/>
          <w:szCs w:val="32"/>
        </w:rPr>
        <w:t>信访工作再上新台阶。</w:t>
      </w:r>
    </w:p>
    <w:p w:rsidR="00FF2945" w:rsidRPr="00FF2945" w:rsidRDefault="00FF2945" w:rsidP="00FF2945">
      <w:pPr>
        <w:widowControl/>
        <w:shd w:val="clear" w:color="auto" w:fill="FFFFFF"/>
        <w:spacing w:line="450" w:lineRule="atLeast"/>
        <w:ind w:firstLine="640"/>
        <w:jc w:val="left"/>
        <w:rPr>
          <w:rFonts w:ascii="楷体" w:eastAsia="楷体" w:hAnsi="楷体" w:cs="宋体"/>
          <w:color w:val="666666"/>
          <w:kern w:val="0"/>
          <w:sz w:val="27"/>
          <w:szCs w:val="27"/>
        </w:rPr>
      </w:pPr>
      <w:r w:rsidRPr="00FF2945">
        <w:rPr>
          <w:rFonts w:ascii="仿宋_GB2312" w:eastAsia="仿宋_GB2312" w:hAnsi="楷体" w:cs="宋体" w:hint="eastAsia"/>
          <w:bCs/>
          <w:color w:val="434343"/>
          <w:kern w:val="0"/>
          <w:sz w:val="32"/>
          <w:szCs w:val="32"/>
          <w:bdr w:val="none" w:sz="0" w:space="0" w:color="auto" w:frame="1"/>
        </w:rPr>
        <w:t>（三）政策解读及回应关切情况。</w:t>
      </w:r>
      <w:r w:rsidRPr="00FF2945">
        <w:rPr>
          <w:rFonts w:ascii="仿宋_GB2312" w:eastAsia="仿宋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>没有这方面的信息。</w:t>
      </w:r>
    </w:p>
    <w:p w:rsidR="00FF2945" w:rsidRPr="00FF2945" w:rsidRDefault="00FF2945" w:rsidP="00FF2945">
      <w:pPr>
        <w:widowControl/>
        <w:shd w:val="clear" w:color="auto" w:fill="FFFFFF"/>
        <w:spacing w:line="450" w:lineRule="atLeast"/>
        <w:ind w:firstLine="640"/>
        <w:jc w:val="left"/>
        <w:rPr>
          <w:rFonts w:ascii="楷体" w:eastAsia="楷体" w:hAnsi="楷体" w:cs="宋体"/>
          <w:color w:val="666666"/>
          <w:kern w:val="0"/>
          <w:sz w:val="27"/>
          <w:szCs w:val="27"/>
        </w:rPr>
      </w:pPr>
      <w:r w:rsidRPr="00FF2945">
        <w:rPr>
          <w:rFonts w:ascii="仿宋_GB2312" w:eastAsia="仿宋_GB2312" w:hAnsi="楷体" w:cs="宋体" w:hint="eastAsia"/>
          <w:bCs/>
          <w:color w:val="434343"/>
          <w:kern w:val="0"/>
          <w:sz w:val="32"/>
          <w:szCs w:val="32"/>
          <w:bdr w:val="none" w:sz="0" w:space="0" w:color="auto" w:frame="1"/>
        </w:rPr>
        <w:t>（四）重点领域信息公开情况。</w:t>
      </w:r>
      <w:r w:rsidRPr="00FF2945">
        <w:rPr>
          <w:rFonts w:ascii="仿宋_GB2312" w:eastAsia="仿宋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>我局按照《湖南省2019年政务公开工作要点》文件要求，大力推进重点领域信息公开。在政府门户网站信息公开栏目及时公开预决算信息。</w:t>
      </w:r>
    </w:p>
    <w:p w:rsidR="00FF2945" w:rsidRPr="00FF2945" w:rsidRDefault="00FF2945" w:rsidP="00FF2945">
      <w:pPr>
        <w:widowControl/>
        <w:shd w:val="clear" w:color="auto" w:fill="FFFFFF"/>
        <w:spacing w:line="450" w:lineRule="atLeast"/>
        <w:ind w:firstLine="480"/>
        <w:jc w:val="left"/>
        <w:rPr>
          <w:rFonts w:ascii="楷体" w:eastAsia="楷体" w:hAnsi="楷体" w:cs="宋体"/>
          <w:color w:val="666666"/>
          <w:kern w:val="0"/>
          <w:sz w:val="27"/>
          <w:szCs w:val="27"/>
        </w:rPr>
      </w:pPr>
      <w:r w:rsidRPr="00FF2945">
        <w:rPr>
          <w:rFonts w:ascii="仿宋_GB2312" w:eastAsia="仿宋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 xml:space="preserve">　　</w:t>
      </w:r>
      <w:r w:rsidRPr="00FF2945">
        <w:rPr>
          <w:rFonts w:ascii="仿宋_GB2312" w:eastAsia="仿宋_GB2312" w:hAnsi="楷体" w:cs="宋体" w:hint="eastAsia"/>
          <w:bCs/>
          <w:color w:val="434343"/>
          <w:kern w:val="0"/>
          <w:sz w:val="32"/>
          <w:szCs w:val="32"/>
          <w:bdr w:val="none" w:sz="0" w:space="0" w:color="auto" w:frame="1"/>
        </w:rPr>
        <w:t>（五）邵阳县网上信访投诉</w:t>
      </w:r>
      <w:proofErr w:type="gramStart"/>
      <w:r w:rsidRPr="00FF2945">
        <w:rPr>
          <w:rFonts w:ascii="仿宋_GB2312" w:eastAsia="仿宋_GB2312" w:hAnsi="楷体" w:cs="宋体" w:hint="eastAsia"/>
          <w:bCs/>
          <w:color w:val="434343"/>
          <w:kern w:val="0"/>
          <w:sz w:val="32"/>
          <w:szCs w:val="32"/>
          <w:bdr w:val="none" w:sz="0" w:space="0" w:color="auto" w:frame="1"/>
        </w:rPr>
        <w:t>平台工</w:t>
      </w:r>
      <w:proofErr w:type="gramEnd"/>
      <w:r w:rsidRPr="00FF2945">
        <w:rPr>
          <w:rFonts w:ascii="仿宋_GB2312" w:eastAsia="仿宋_GB2312" w:hAnsi="楷体" w:cs="宋体" w:hint="eastAsia"/>
          <w:bCs/>
          <w:color w:val="434343"/>
          <w:kern w:val="0"/>
          <w:sz w:val="32"/>
          <w:szCs w:val="32"/>
          <w:bdr w:val="none" w:sz="0" w:space="0" w:color="auto" w:frame="1"/>
        </w:rPr>
        <w:t>单办理情况。</w:t>
      </w:r>
      <w:r w:rsidRPr="00FF2945">
        <w:rPr>
          <w:rFonts w:ascii="仿宋_GB2312" w:eastAsia="仿宋_GB2312" w:hAnsi="楷体" w:cs="宋体" w:hint="eastAsia"/>
          <w:color w:val="434343"/>
          <w:kern w:val="0"/>
          <w:sz w:val="32"/>
          <w:szCs w:val="32"/>
          <w:bdr w:val="none" w:sz="0" w:space="0" w:color="auto" w:frame="1"/>
        </w:rPr>
        <w:t>2019年1-12月，邵阳县网上信访投诉平台累计受理群众网上来信120件，共受理网上投诉件1233件，在各承办单位的共同努力下取得了较好的办理效果，办结率达92%，群众基本满意率达95%。</w:t>
      </w:r>
    </w:p>
    <w:p w:rsidR="00FF2945" w:rsidRPr="00FF2945" w:rsidRDefault="00FF2945" w:rsidP="005E3D25">
      <w:pPr>
        <w:pStyle w:val="a3"/>
        <w:spacing w:before="0" w:beforeAutospacing="0" w:after="0" w:afterAutospacing="0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</w:p>
    <w:p w:rsidR="00091EA6" w:rsidRPr="0023743B" w:rsidRDefault="007B5CC1" w:rsidP="0023743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黑体" w:eastAsia="黑体" w:hAnsi="黑体"/>
          <w:color w:val="000000"/>
          <w:sz w:val="32"/>
          <w:szCs w:val="32"/>
        </w:rPr>
      </w:pPr>
      <w:r w:rsidRPr="007B5CC1">
        <w:rPr>
          <w:rFonts w:ascii="黑体" w:eastAsia="黑体" w:hAnsi="黑体" w:hint="eastAsia"/>
          <w:color w:val="000000"/>
          <w:sz w:val="32"/>
          <w:szCs w:val="32"/>
        </w:rPr>
        <w:t>主动公开政府信息情况</w:t>
      </w:r>
    </w:p>
    <w:tbl>
      <w:tblPr>
        <w:tblStyle w:val="a6"/>
        <w:tblW w:w="9787" w:type="dxa"/>
        <w:jc w:val="center"/>
        <w:tblLook w:val="04A0" w:firstRow="1" w:lastRow="0" w:firstColumn="1" w:lastColumn="0" w:noHBand="0" w:noVBand="1"/>
      </w:tblPr>
      <w:tblGrid>
        <w:gridCol w:w="2003"/>
        <w:gridCol w:w="2629"/>
        <w:gridCol w:w="2630"/>
        <w:gridCol w:w="2525"/>
      </w:tblGrid>
      <w:tr w:rsidR="00091EA6" w:rsidTr="00346199">
        <w:trPr>
          <w:trHeight w:val="586"/>
          <w:jc w:val="center"/>
        </w:trPr>
        <w:tc>
          <w:tcPr>
            <w:tcW w:w="9787" w:type="dxa"/>
            <w:gridSpan w:val="4"/>
          </w:tcPr>
          <w:p w:rsidR="00091EA6" w:rsidRPr="00346199" w:rsidRDefault="00091EA6" w:rsidP="00091EA6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color w:val="000000"/>
              </w:rPr>
            </w:pPr>
            <w:r w:rsidRPr="00346199">
              <w:rPr>
                <w:rFonts w:ascii="黑体" w:eastAsia="黑体" w:hAnsi="黑体" w:hint="eastAsia"/>
                <w:color w:val="000000"/>
              </w:rPr>
              <w:t>第二十条第（一）项</w:t>
            </w:r>
          </w:p>
        </w:tc>
      </w:tr>
      <w:tr w:rsidR="00091EA6" w:rsidTr="00346199">
        <w:trPr>
          <w:trHeight w:val="678"/>
          <w:jc w:val="center"/>
        </w:trPr>
        <w:tc>
          <w:tcPr>
            <w:tcW w:w="2003" w:type="dxa"/>
            <w:vAlign w:val="center"/>
          </w:tcPr>
          <w:p w:rsidR="00091EA6" w:rsidRPr="00346199" w:rsidRDefault="00091EA6" w:rsidP="00346199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信息内容</w:t>
            </w:r>
          </w:p>
        </w:tc>
        <w:tc>
          <w:tcPr>
            <w:tcW w:w="2629" w:type="dxa"/>
            <w:vAlign w:val="center"/>
          </w:tcPr>
          <w:p w:rsidR="00091EA6" w:rsidRPr="00346199" w:rsidRDefault="00091EA6" w:rsidP="00346199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本年新制作数量</w:t>
            </w:r>
          </w:p>
        </w:tc>
        <w:tc>
          <w:tcPr>
            <w:tcW w:w="2630" w:type="dxa"/>
            <w:vAlign w:val="center"/>
          </w:tcPr>
          <w:p w:rsidR="00091EA6" w:rsidRPr="00346199" w:rsidRDefault="00091EA6" w:rsidP="00346199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本年新公开数量</w:t>
            </w:r>
          </w:p>
        </w:tc>
        <w:tc>
          <w:tcPr>
            <w:tcW w:w="2525" w:type="dxa"/>
            <w:vAlign w:val="center"/>
          </w:tcPr>
          <w:p w:rsidR="00091EA6" w:rsidRPr="00346199" w:rsidRDefault="00091EA6" w:rsidP="00346199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对外公开总数量</w:t>
            </w:r>
          </w:p>
        </w:tc>
      </w:tr>
      <w:tr w:rsidR="00091EA6" w:rsidTr="00346199">
        <w:trPr>
          <w:trHeight w:val="654"/>
          <w:jc w:val="center"/>
        </w:trPr>
        <w:tc>
          <w:tcPr>
            <w:tcW w:w="2003" w:type="dxa"/>
            <w:vAlign w:val="center"/>
          </w:tcPr>
          <w:p w:rsidR="00091EA6" w:rsidRPr="00346199" w:rsidRDefault="00091EA6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规章</w:t>
            </w:r>
          </w:p>
        </w:tc>
        <w:tc>
          <w:tcPr>
            <w:tcW w:w="2629" w:type="dxa"/>
            <w:vAlign w:val="center"/>
          </w:tcPr>
          <w:p w:rsidR="00091EA6" w:rsidRPr="00346199" w:rsidRDefault="00091EA6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  <w:tc>
          <w:tcPr>
            <w:tcW w:w="2630" w:type="dxa"/>
            <w:vAlign w:val="center"/>
          </w:tcPr>
          <w:p w:rsidR="00091EA6" w:rsidRPr="00346199" w:rsidRDefault="00091EA6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  <w:tc>
          <w:tcPr>
            <w:tcW w:w="2525" w:type="dxa"/>
            <w:vAlign w:val="center"/>
          </w:tcPr>
          <w:p w:rsidR="00091EA6" w:rsidRPr="00346199" w:rsidRDefault="00091EA6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</w:tr>
      <w:tr w:rsidR="00091EA6" w:rsidTr="00346199">
        <w:trPr>
          <w:trHeight w:val="648"/>
          <w:jc w:val="center"/>
        </w:trPr>
        <w:tc>
          <w:tcPr>
            <w:tcW w:w="2003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lastRenderedPageBreak/>
              <w:t>规范性文件</w:t>
            </w:r>
          </w:p>
        </w:tc>
        <w:tc>
          <w:tcPr>
            <w:tcW w:w="2629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  <w:tc>
          <w:tcPr>
            <w:tcW w:w="2630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  <w:tc>
          <w:tcPr>
            <w:tcW w:w="2525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</w:tr>
      <w:tr w:rsidR="00987EBB" w:rsidTr="00346199">
        <w:trPr>
          <w:trHeight w:val="658"/>
          <w:jc w:val="center"/>
        </w:trPr>
        <w:tc>
          <w:tcPr>
            <w:tcW w:w="9787" w:type="dxa"/>
            <w:gridSpan w:val="4"/>
            <w:vAlign w:val="center"/>
          </w:tcPr>
          <w:p w:rsidR="00987EBB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color w:val="000000"/>
              </w:rPr>
            </w:pPr>
            <w:r w:rsidRPr="00346199">
              <w:rPr>
                <w:rFonts w:ascii="黑体" w:eastAsia="黑体" w:hAnsi="黑体" w:hint="eastAsia"/>
                <w:color w:val="000000"/>
              </w:rPr>
              <w:t>第二十条第（五）项</w:t>
            </w:r>
          </w:p>
        </w:tc>
      </w:tr>
      <w:tr w:rsidR="00091EA6" w:rsidTr="00346199">
        <w:trPr>
          <w:trHeight w:val="666"/>
          <w:jc w:val="center"/>
        </w:trPr>
        <w:tc>
          <w:tcPr>
            <w:tcW w:w="2003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信息内容</w:t>
            </w:r>
          </w:p>
        </w:tc>
        <w:tc>
          <w:tcPr>
            <w:tcW w:w="2629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上一年项目数量</w:t>
            </w:r>
          </w:p>
        </w:tc>
        <w:tc>
          <w:tcPr>
            <w:tcW w:w="2630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本年增/减</w:t>
            </w:r>
          </w:p>
        </w:tc>
        <w:tc>
          <w:tcPr>
            <w:tcW w:w="2525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处理决定数量</w:t>
            </w:r>
          </w:p>
        </w:tc>
      </w:tr>
      <w:tr w:rsidR="00091EA6" w:rsidTr="00346199">
        <w:trPr>
          <w:trHeight w:val="660"/>
          <w:jc w:val="center"/>
        </w:trPr>
        <w:tc>
          <w:tcPr>
            <w:tcW w:w="2003" w:type="dxa"/>
            <w:vAlign w:val="center"/>
          </w:tcPr>
          <w:p w:rsidR="00091EA6" w:rsidRPr="00346199" w:rsidRDefault="00987EBB" w:rsidP="00987EBB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行政许可</w:t>
            </w:r>
          </w:p>
        </w:tc>
        <w:tc>
          <w:tcPr>
            <w:tcW w:w="2629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  <w:tc>
          <w:tcPr>
            <w:tcW w:w="2630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  <w:tc>
          <w:tcPr>
            <w:tcW w:w="2525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</w:tr>
      <w:tr w:rsidR="00091EA6" w:rsidTr="00346199">
        <w:trPr>
          <w:trHeight w:val="836"/>
          <w:jc w:val="center"/>
        </w:trPr>
        <w:tc>
          <w:tcPr>
            <w:tcW w:w="2003" w:type="dxa"/>
            <w:vAlign w:val="center"/>
          </w:tcPr>
          <w:p w:rsidR="00091EA6" w:rsidRPr="00346199" w:rsidRDefault="00987EBB" w:rsidP="00987EBB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其他对外管理服务事项</w:t>
            </w:r>
          </w:p>
        </w:tc>
        <w:tc>
          <w:tcPr>
            <w:tcW w:w="2629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  <w:tc>
          <w:tcPr>
            <w:tcW w:w="2630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  <w:tc>
          <w:tcPr>
            <w:tcW w:w="2525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</w:tr>
      <w:tr w:rsidR="00987EBB" w:rsidTr="00346199">
        <w:trPr>
          <w:trHeight w:val="634"/>
          <w:jc w:val="center"/>
        </w:trPr>
        <w:tc>
          <w:tcPr>
            <w:tcW w:w="9787" w:type="dxa"/>
            <w:gridSpan w:val="4"/>
            <w:vAlign w:val="center"/>
          </w:tcPr>
          <w:p w:rsidR="00987EBB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color w:val="000000"/>
              </w:rPr>
            </w:pPr>
            <w:r w:rsidRPr="00346199">
              <w:rPr>
                <w:rFonts w:ascii="黑体" w:eastAsia="黑体" w:hAnsi="黑体" w:hint="eastAsia"/>
                <w:color w:val="000000"/>
              </w:rPr>
              <w:t>第二十条第（六）项</w:t>
            </w:r>
          </w:p>
        </w:tc>
      </w:tr>
      <w:tr w:rsidR="00987EBB" w:rsidTr="00346199">
        <w:trPr>
          <w:trHeight w:val="659"/>
          <w:jc w:val="center"/>
        </w:trPr>
        <w:tc>
          <w:tcPr>
            <w:tcW w:w="2003" w:type="dxa"/>
            <w:vAlign w:val="center"/>
          </w:tcPr>
          <w:p w:rsidR="00987EBB" w:rsidRPr="00346199" w:rsidRDefault="00987EBB" w:rsidP="0023743B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信息内容</w:t>
            </w:r>
          </w:p>
        </w:tc>
        <w:tc>
          <w:tcPr>
            <w:tcW w:w="2629" w:type="dxa"/>
            <w:vAlign w:val="center"/>
          </w:tcPr>
          <w:p w:rsidR="00987EBB" w:rsidRPr="00346199" w:rsidRDefault="00987EBB" w:rsidP="0023743B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上一年项目数量</w:t>
            </w:r>
          </w:p>
        </w:tc>
        <w:tc>
          <w:tcPr>
            <w:tcW w:w="2630" w:type="dxa"/>
            <w:vAlign w:val="center"/>
          </w:tcPr>
          <w:p w:rsidR="00987EBB" w:rsidRPr="00346199" w:rsidRDefault="00987EBB" w:rsidP="0023743B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本年增/减</w:t>
            </w:r>
          </w:p>
        </w:tc>
        <w:tc>
          <w:tcPr>
            <w:tcW w:w="2525" w:type="dxa"/>
            <w:vAlign w:val="center"/>
          </w:tcPr>
          <w:p w:rsidR="00987EBB" w:rsidRPr="00346199" w:rsidRDefault="00987EBB" w:rsidP="0023743B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处理决定数量</w:t>
            </w:r>
          </w:p>
        </w:tc>
      </w:tr>
      <w:tr w:rsidR="00091EA6" w:rsidTr="00346199">
        <w:trPr>
          <w:trHeight w:val="651"/>
          <w:jc w:val="center"/>
        </w:trPr>
        <w:tc>
          <w:tcPr>
            <w:tcW w:w="2003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行政处罚</w:t>
            </w:r>
          </w:p>
        </w:tc>
        <w:tc>
          <w:tcPr>
            <w:tcW w:w="2629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  <w:tc>
          <w:tcPr>
            <w:tcW w:w="2630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  <w:tc>
          <w:tcPr>
            <w:tcW w:w="2525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</w:tr>
      <w:tr w:rsidR="00091EA6" w:rsidTr="00346199">
        <w:trPr>
          <w:trHeight w:val="576"/>
          <w:jc w:val="center"/>
        </w:trPr>
        <w:tc>
          <w:tcPr>
            <w:tcW w:w="2003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行政强制</w:t>
            </w:r>
          </w:p>
        </w:tc>
        <w:tc>
          <w:tcPr>
            <w:tcW w:w="2629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  <w:tc>
          <w:tcPr>
            <w:tcW w:w="2630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  <w:tc>
          <w:tcPr>
            <w:tcW w:w="2525" w:type="dxa"/>
            <w:vAlign w:val="center"/>
          </w:tcPr>
          <w:p w:rsidR="00091EA6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</w:tr>
      <w:tr w:rsidR="00987EBB" w:rsidTr="00346199">
        <w:trPr>
          <w:trHeight w:val="651"/>
          <w:jc w:val="center"/>
        </w:trPr>
        <w:tc>
          <w:tcPr>
            <w:tcW w:w="9787" w:type="dxa"/>
            <w:gridSpan w:val="4"/>
            <w:vAlign w:val="center"/>
          </w:tcPr>
          <w:p w:rsidR="00987EBB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黑体" w:eastAsia="黑体" w:hAnsi="黑体" w:hint="eastAsia"/>
                <w:color w:val="000000"/>
              </w:rPr>
              <w:t>第二十条第（八）项</w:t>
            </w:r>
          </w:p>
        </w:tc>
      </w:tr>
      <w:tr w:rsidR="00987EBB" w:rsidTr="00346199">
        <w:trPr>
          <w:trHeight w:val="677"/>
          <w:jc w:val="center"/>
        </w:trPr>
        <w:tc>
          <w:tcPr>
            <w:tcW w:w="2003" w:type="dxa"/>
            <w:vAlign w:val="center"/>
          </w:tcPr>
          <w:p w:rsidR="00987EBB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信息内容</w:t>
            </w:r>
          </w:p>
        </w:tc>
        <w:tc>
          <w:tcPr>
            <w:tcW w:w="2629" w:type="dxa"/>
            <w:vAlign w:val="center"/>
          </w:tcPr>
          <w:p w:rsidR="00987EBB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上一年项目数量</w:t>
            </w:r>
          </w:p>
        </w:tc>
        <w:tc>
          <w:tcPr>
            <w:tcW w:w="5155" w:type="dxa"/>
            <w:gridSpan w:val="2"/>
            <w:vAlign w:val="center"/>
          </w:tcPr>
          <w:p w:rsidR="00987EBB" w:rsidRPr="00346199" w:rsidRDefault="00987EB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本年增/减</w:t>
            </w:r>
          </w:p>
        </w:tc>
      </w:tr>
      <w:tr w:rsidR="0023743B" w:rsidTr="00346199">
        <w:trPr>
          <w:trHeight w:val="653"/>
          <w:jc w:val="center"/>
        </w:trPr>
        <w:tc>
          <w:tcPr>
            <w:tcW w:w="2003" w:type="dxa"/>
            <w:vAlign w:val="center"/>
          </w:tcPr>
          <w:p w:rsidR="0023743B" w:rsidRPr="00346199" w:rsidRDefault="0023743B" w:rsidP="00987EBB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行政事业性收费</w:t>
            </w:r>
          </w:p>
        </w:tc>
        <w:tc>
          <w:tcPr>
            <w:tcW w:w="2629" w:type="dxa"/>
            <w:vAlign w:val="center"/>
          </w:tcPr>
          <w:p w:rsidR="0023743B" w:rsidRPr="00346199" w:rsidRDefault="0023743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  <w:tc>
          <w:tcPr>
            <w:tcW w:w="5155" w:type="dxa"/>
            <w:gridSpan w:val="2"/>
            <w:vAlign w:val="center"/>
          </w:tcPr>
          <w:p w:rsidR="0023743B" w:rsidRPr="00346199" w:rsidRDefault="0023743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</w:tr>
      <w:tr w:rsidR="0023743B" w:rsidTr="00346199">
        <w:trPr>
          <w:trHeight w:val="647"/>
          <w:jc w:val="center"/>
        </w:trPr>
        <w:tc>
          <w:tcPr>
            <w:tcW w:w="9787" w:type="dxa"/>
            <w:gridSpan w:val="4"/>
            <w:vAlign w:val="center"/>
          </w:tcPr>
          <w:p w:rsidR="0023743B" w:rsidRPr="00346199" w:rsidRDefault="0023743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黑体" w:eastAsia="黑体" w:hAnsi="黑体" w:hint="eastAsia"/>
                <w:color w:val="000000"/>
              </w:rPr>
              <w:t>第二十条第（九）项</w:t>
            </w:r>
          </w:p>
        </w:tc>
      </w:tr>
      <w:tr w:rsidR="0023743B" w:rsidTr="00346199">
        <w:trPr>
          <w:trHeight w:val="656"/>
          <w:jc w:val="center"/>
        </w:trPr>
        <w:tc>
          <w:tcPr>
            <w:tcW w:w="2003" w:type="dxa"/>
            <w:vAlign w:val="center"/>
          </w:tcPr>
          <w:p w:rsidR="0023743B" w:rsidRPr="00346199" w:rsidRDefault="0023743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信息内容</w:t>
            </w:r>
          </w:p>
        </w:tc>
        <w:tc>
          <w:tcPr>
            <w:tcW w:w="2629" w:type="dxa"/>
            <w:vAlign w:val="center"/>
          </w:tcPr>
          <w:p w:rsidR="0023743B" w:rsidRPr="00346199" w:rsidRDefault="0023743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采购项目数量</w:t>
            </w:r>
          </w:p>
        </w:tc>
        <w:tc>
          <w:tcPr>
            <w:tcW w:w="5155" w:type="dxa"/>
            <w:gridSpan w:val="2"/>
            <w:vAlign w:val="center"/>
          </w:tcPr>
          <w:p w:rsidR="0023743B" w:rsidRPr="00346199" w:rsidRDefault="0023743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proofErr w:type="gramStart"/>
            <w:r w:rsidRPr="00346199">
              <w:rPr>
                <w:rFonts w:ascii="仿宋_GB2312" w:eastAsia="仿宋_GB2312" w:hAnsi="黑体" w:hint="eastAsia"/>
                <w:color w:val="000000"/>
              </w:rPr>
              <w:t>采购总</w:t>
            </w:r>
            <w:proofErr w:type="gramEnd"/>
            <w:r w:rsidRPr="00346199">
              <w:rPr>
                <w:rFonts w:ascii="仿宋_GB2312" w:eastAsia="仿宋_GB2312" w:hAnsi="黑体" w:hint="eastAsia"/>
                <w:color w:val="000000"/>
              </w:rPr>
              <w:t>金额</w:t>
            </w:r>
          </w:p>
        </w:tc>
      </w:tr>
      <w:tr w:rsidR="0023743B" w:rsidTr="00346199">
        <w:trPr>
          <w:trHeight w:val="682"/>
          <w:jc w:val="center"/>
        </w:trPr>
        <w:tc>
          <w:tcPr>
            <w:tcW w:w="2003" w:type="dxa"/>
            <w:vAlign w:val="center"/>
          </w:tcPr>
          <w:p w:rsidR="0023743B" w:rsidRPr="00346199" w:rsidRDefault="0023743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23743B" w:rsidRPr="00346199" w:rsidRDefault="0023743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  <w:tc>
          <w:tcPr>
            <w:tcW w:w="5155" w:type="dxa"/>
            <w:gridSpan w:val="2"/>
            <w:vAlign w:val="center"/>
          </w:tcPr>
          <w:p w:rsidR="0023743B" w:rsidRPr="00346199" w:rsidRDefault="0023743B" w:rsidP="00091EA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黑体"/>
                <w:color w:val="000000"/>
              </w:rPr>
            </w:pPr>
            <w:r w:rsidRPr="00346199">
              <w:rPr>
                <w:rFonts w:ascii="仿宋_GB2312" w:eastAsia="仿宋_GB2312" w:hAnsi="黑体" w:hint="eastAsia"/>
                <w:color w:val="000000"/>
              </w:rPr>
              <w:t>0</w:t>
            </w:r>
          </w:p>
        </w:tc>
      </w:tr>
    </w:tbl>
    <w:p w:rsidR="007B5CC1" w:rsidRDefault="007B5CC1" w:rsidP="007B5CC1">
      <w:pPr>
        <w:pStyle w:val="a3"/>
        <w:spacing w:before="0" w:beforeAutospacing="0" w:after="0" w:afterAutospacing="0"/>
        <w:rPr>
          <w:rFonts w:ascii="仿宋_GB2312" w:eastAsia="仿宋_GB2312" w:hAnsi="黑体"/>
          <w:color w:val="000000"/>
          <w:sz w:val="32"/>
          <w:szCs w:val="32"/>
        </w:rPr>
      </w:pPr>
    </w:p>
    <w:p w:rsidR="0023743B" w:rsidRPr="00091EA6" w:rsidRDefault="0023743B" w:rsidP="007B5CC1">
      <w:pPr>
        <w:pStyle w:val="a3"/>
        <w:spacing w:before="0" w:beforeAutospacing="0" w:after="0" w:afterAutospacing="0"/>
        <w:rPr>
          <w:rFonts w:ascii="仿宋_GB2312" w:eastAsia="仿宋_GB2312" w:hAnsi="黑体"/>
          <w:color w:val="000000"/>
          <w:sz w:val="32"/>
          <w:szCs w:val="32"/>
        </w:rPr>
      </w:pPr>
    </w:p>
    <w:p w:rsidR="0023743B" w:rsidRPr="0023743B" w:rsidRDefault="007B5CC1" w:rsidP="0023743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黑体" w:eastAsia="黑体" w:hAnsi="黑体"/>
          <w:color w:val="000000"/>
          <w:sz w:val="32"/>
          <w:szCs w:val="32"/>
        </w:rPr>
      </w:pPr>
      <w:r w:rsidRPr="007B5CC1">
        <w:rPr>
          <w:rFonts w:ascii="黑体" w:eastAsia="黑体" w:hAnsi="黑体" w:hint="eastAsia"/>
          <w:color w:val="000000"/>
          <w:sz w:val="32"/>
          <w:szCs w:val="32"/>
        </w:rPr>
        <w:t>收到和处理政府信息公开申请情况</w:t>
      </w:r>
    </w:p>
    <w:tbl>
      <w:tblPr>
        <w:tblW w:w="9780" w:type="dxa"/>
        <w:tblInd w:w="-5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834"/>
        <w:gridCol w:w="3343"/>
        <w:gridCol w:w="564"/>
        <w:gridCol w:w="701"/>
        <w:gridCol w:w="700"/>
        <w:gridCol w:w="701"/>
        <w:gridCol w:w="701"/>
        <w:gridCol w:w="701"/>
        <w:gridCol w:w="838"/>
      </w:tblGrid>
      <w:tr w:rsidR="0023743B" w:rsidRPr="0023743B" w:rsidTr="00262A2E">
        <w:trPr>
          <w:trHeight w:val="448"/>
        </w:trPr>
        <w:tc>
          <w:tcPr>
            <w:tcW w:w="48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7A69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23743B" w:rsidRPr="007A696F" w:rsidRDefault="0023743B" w:rsidP="007A69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A69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（本列数据的勾</w:t>
            </w:r>
            <w:proofErr w:type="gramStart"/>
            <w:r w:rsidRPr="007A69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稽</w:t>
            </w:r>
            <w:proofErr w:type="gramEnd"/>
            <w:r w:rsidRPr="007A69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关系为：第一项加第二项之和，等于第三项加第四项之和）</w:t>
            </w:r>
          </w:p>
        </w:tc>
        <w:tc>
          <w:tcPr>
            <w:tcW w:w="490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7A69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A69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申请人情况</w:t>
            </w:r>
          </w:p>
        </w:tc>
      </w:tr>
      <w:tr w:rsidR="0023743B" w:rsidRPr="007A696F" w:rsidTr="00262A2E">
        <w:trPr>
          <w:trHeight w:val="293"/>
        </w:trPr>
        <w:tc>
          <w:tcPr>
            <w:tcW w:w="48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7A69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A69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自</w:t>
            </w:r>
            <w:r w:rsidRPr="007A69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然人</w:t>
            </w:r>
          </w:p>
        </w:tc>
        <w:tc>
          <w:tcPr>
            <w:tcW w:w="35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7A696F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A69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法人或其他组织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7A69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A69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总计</w:t>
            </w:r>
          </w:p>
        </w:tc>
      </w:tr>
      <w:tr w:rsidR="0023743B" w:rsidRPr="007A696F" w:rsidTr="00262A2E">
        <w:trPr>
          <w:trHeight w:val="1264"/>
        </w:trPr>
        <w:tc>
          <w:tcPr>
            <w:tcW w:w="48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6F" w:rsidRPr="007A696F" w:rsidRDefault="0023743B" w:rsidP="007A69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A69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商</w:t>
            </w:r>
          </w:p>
          <w:p w:rsidR="007A696F" w:rsidRPr="007A696F" w:rsidRDefault="0023743B" w:rsidP="007A69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A69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业</w:t>
            </w:r>
          </w:p>
          <w:p w:rsidR="007A696F" w:rsidRPr="007A696F" w:rsidRDefault="0023743B" w:rsidP="007A69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A69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企</w:t>
            </w:r>
          </w:p>
          <w:p w:rsidR="0023743B" w:rsidRPr="007A696F" w:rsidRDefault="0023743B" w:rsidP="007A69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A69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96F" w:rsidRPr="007A696F" w:rsidRDefault="0023743B" w:rsidP="007A69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A69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科</w:t>
            </w:r>
          </w:p>
          <w:p w:rsidR="007A696F" w:rsidRPr="007A696F" w:rsidRDefault="0023743B" w:rsidP="007A69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7A69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  <w:p w:rsidR="007A696F" w:rsidRPr="007A696F" w:rsidRDefault="0023743B" w:rsidP="007A69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A69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机</w:t>
            </w:r>
          </w:p>
          <w:p w:rsidR="0023743B" w:rsidRPr="007A696F" w:rsidRDefault="0023743B" w:rsidP="007A69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A69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构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7A696F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23743B" w:rsidRPr="007A696F" w:rsidRDefault="0023743B" w:rsidP="007A69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A69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7A696F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23743B" w:rsidRPr="007A696F" w:rsidRDefault="0023743B" w:rsidP="00262A2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A69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7A69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23743B" w:rsidRPr="007A696F" w:rsidRDefault="0023743B" w:rsidP="007A69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A69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</w:t>
            </w:r>
          </w:p>
          <w:p w:rsidR="0023743B" w:rsidRPr="007A696F" w:rsidRDefault="0023743B" w:rsidP="007A69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7A696F" w:rsidRDefault="0023743B" w:rsidP="007A69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23743B" w:rsidRPr="0023743B" w:rsidTr="00262A2E">
        <w:trPr>
          <w:trHeight w:val="449"/>
        </w:trPr>
        <w:tc>
          <w:tcPr>
            <w:tcW w:w="48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262A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一、本年新收政府信息公开申请数量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62A2E" w:rsidP="00262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262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262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262A2E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262A2E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262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62A2E" w:rsidP="00262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3743B" w:rsidRPr="0023743B" w:rsidTr="00262A2E">
        <w:trPr>
          <w:trHeight w:val="399"/>
        </w:trPr>
        <w:tc>
          <w:tcPr>
            <w:tcW w:w="48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262A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62A2E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743B" w:rsidRPr="0023743B" w:rsidTr="00262A2E">
        <w:trPr>
          <w:trHeight w:val="418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三、本年度办理结果</w:t>
            </w:r>
          </w:p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262A2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62A2E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62A2E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23743B" w:rsidRPr="0023743B" w:rsidTr="00262A2E"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262A2E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743B" w:rsidRPr="0023743B" w:rsidTr="00262A2E">
        <w:trPr>
          <w:trHeight w:val="490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（三）不予公开</w:t>
            </w:r>
          </w:p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262A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1．属于国家秘密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743B" w:rsidRPr="0023743B" w:rsidTr="00262A2E">
        <w:trPr>
          <w:trHeight w:val="426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262A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2．其他法律行政法规禁止公开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62A2E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62A2E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23743B" w:rsidRPr="0023743B" w:rsidTr="00262A2E">
        <w:trPr>
          <w:trHeight w:val="419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262A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3．危及“三安全</w:t>
            </w:r>
            <w:proofErr w:type="gramStart"/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稳定”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743B" w:rsidRPr="0023743B" w:rsidTr="00262A2E">
        <w:trPr>
          <w:trHeight w:val="397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262A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4．保护第三方合法权益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743B" w:rsidRPr="0023743B" w:rsidTr="00262A2E">
        <w:trPr>
          <w:trHeight w:val="416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262A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5．属于三类内部事务信息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743B" w:rsidRPr="0023743B" w:rsidTr="00262A2E">
        <w:trPr>
          <w:trHeight w:val="409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262A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6．属于四类过程性信息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743B" w:rsidRPr="0023743B" w:rsidTr="00262A2E">
        <w:trPr>
          <w:trHeight w:val="415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262A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7．属于行政执法案卷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743B" w:rsidRPr="0023743B" w:rsidTr="00262A2E">
        <w:trPr>
          <w:trHeight w:val="421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262A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8．属于行政查询事项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743B" w:rsidRPr="0023743B" w:rsidTr="00262A2E">
        <w:trPr>
          <w:trHeight w:val="412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262A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1．本机关不掌握相关政府信息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743B" w:rsidRPr="0023743B" w:rsidTr="00262A2E">
        <w:trPr>
          <w:trHeight w:val="418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2．没有现成信息需要另行制作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743B" w:rsidRPr="0023743B" w:rsidTr="00262A2E">
        <w:trPr>
          <w:trHeight w:val="708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262A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3．补正后申请内容仍不明确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743B" w:rsidRPr="0023743B" w:rsidTr="00262A2E">
        <w:trPr>
          <w:trHeight w:val="373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（五）</w:t>
            </w:r>
            <w:proofErr w:type="gramStart"/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不予处理</w:t>
            </w:r>
            <w:proofErr w:type="gramEnd"/>
          </w:p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262A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1．信访举报投诉类申请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743B" w:rsidRPr="0023743B" w:rsidTr="00262A2E"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262A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2．重复申请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743B" w:rsidRPr="0023743B" w:rsidTr="00262A2E">
        <w:trPr>
          <w:trHeight w:val="383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262A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3．要求提供公开出版物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743B" w:rsidRPr="0023743B" w:rsidTr="00262A2E">
        <w:trPr>
          <w:trHeight w:val="416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262A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4．无正当理由大量反复申请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743B" w:rsidRPr="0023743B" w:rsidTr="00262A2E"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23743B" w:rsidRDefault="0023743B" w:rsidP="007A69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262A2E">
            <w:pPr>
              <w:widowControl/>
              <w:ind w:left="180" w:hanging="1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5．要求行政机关确认或重新出具已获取信息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743B" w:rsidRPr="0023743B" w:rsidTr="00262A2E">
        <w:trPr>
          <w:trHeight w:val="46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7A696F">
            <w:pPr>
              <w:widowControl/>
              <w:spacing w:beforeAutospacing="1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262A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743B" w:rsidRPr="0023743B" w:rsidTr="00262A2E">
        <w:trPr>
          <w:trHeight w:val="4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7A696F">
            <w:pPr>
              <w:widowControl/>
              <w:spacing w:beforeAutospacing="1" w:afterAutospacing="1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23743B" w:rsidRDefault="0023743B" w:rsidP="00262A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62A2E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62A2E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3743B" w:rsidRPr="0023743B" w:rsidTr="00262A2E">
        <w:tc>
          <w:tcPr>
            <w:tcW w:w="48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7A696F" w:rsidRDefault="0023743B" w:rsidP="00262A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3743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23743B" w:rsidRDefault="0023743B" w:rsidP="007A696F">
            <w:pPr>
              <w:widowControl/>
              <w:spacing w:beforeAutospacing="1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23743B" w:rsidRPr="005E3D25" w:rsidRDefault="005E3D25" w:rsidP="005E3D25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5E3D25">
        <w:rPr>
          <w:rFonts w:ascii="黑体" w:eastAsia="黑体" w:hAnsi="黑体" w:cs="宋体" w:hint="eastAsia"/>
          <w:bCs/>
          <w:kern w:val="0"/>
          <w:sz w:val="32"/>
          <w:szCs w:val="32"/>
        </w:rPr>
        <w:t>四、</w:t>
      </w:r>
      <w:r w:rsidR="0023743B" w:rsidRPr="005E3D25">
        <w:rPr>
          <w:rFonts w:ascii="黑体" w:eastAsia="黑体" w:hAnsi="黑体" w:cs="宋体" w:hint="eastAsia"/>
          <w:bCs/>
          <w:kern w:val="0"/>
          <w:sz w:val="32"/>
          <w:szCs w:val="32"/>
        </w:rPr>
        <w:t>政府信息公开行政复议、行政诉讼情况</w:t>
      </w:r>
    </w:p>
    <w:p w:rsidR="0023743B" w:rsidRPr="0023743B" w:rsidRDefault="0023743B" w:rsidP="00262A2E">
      <w:pPr>
        <w:pStyle w:val="a5"/>
        <w:widowControl/>
        <w:ind w:left="1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743B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10200" w:type="dxa"/>
        <w:tblInd w:w="-5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705"/>
        <w:gridCol w:w="706"/>
        <w:gridCol w:w="680"/>
        <w:gridCol w:w="592"/>
        <w:gridCol w:w="706"/>
        <w:gridCol w:w="706"/>
        <w:gridCol w:w="706"/>
        <w:gridCol w:w="705"/>
        <w:gridCol w:w="566"/>
        <w:gridCol w:w="847"/>
        <w:gridCol w:w="648"/>
        <w:gridCol w:w="764"/>
        <w:gridCol w:w="706"/>
        <w:gridCol w:w="456"/>
      </w:tblGrid>
      <w:tr w:rsidR="0023743B" w:rsidRPr="0023743B" w:rsidTr="0023743B">
        <w:trPr>
          <w:trHeight w:val="472"/>
        </w:trPr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346199" w:rsidRDefault="0023743B" w:rsidP="003461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461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80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346199" w:rsidRDefault="0023743B" w:rsidP="003461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461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行政诉讼</w:t>
            </w:r>
          </w:p>
        </w:tc>
      </w:tr>
      <w:tr w:rsidR="0023743B" w:rsidRPr="0023743B" w:rsidTr="00346199">
        <w:trPr>
          <w:trHeight w:val="56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346199" w:rsidRDefault="0023743B" w:rsidP="003461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461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结果维持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346199" w:rsidRDefault="0023743B" w:rsidP="00346199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461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346199" w:rsidRDefault="0023743B" w:rsidP="00346199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461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346199" w:rsidRDefault="0023743B" w:rsidP="00346199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461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346199" w:rsidRDefault="00346199" w:rsidP="00346199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346199" w:rsidRDefault="0023743B" w:rsidP="003461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461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346199" w:rsidRDefault="0023743B" w:rsidP="003461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461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复议后起诉</w:t>
            </w:r>
          </w:p>
        </w:tc>
      </w:tr>
      <w:tr w:rsidR="00346199" w:rsidRPr="0023743B" w:rsidTr="0034619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346199" w:rsidRDefault="0023743B" w:rsidP="0023743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346199" w:rsidRDefault="0023743B" w:rsidP="0023743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346199" w:rsidRDefault="0023743B" w:rsidP="0023743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346199" w:rsidRDefault="0023743B" w:rsidP="0023743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43B" w:rsidRPr="00346199" w:rsidRDefault="0023743B" w:rsidP="0023743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346199" w:rsidRDefault="00346199" w:rsidP="003461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结果维</w:t>
            </w:r>
            <w:r w:rsidR="0023743B" w:rsidRPr="003461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346199" w:rsidRDefault="0023743B" w:rsidP="003461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461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346199" w:rsidRDefault="0023743B" w:rsidP="003461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461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346199" w:rsidRDefault="0023743B" w:rsidP="003461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461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346199" w:rsidRDefault="0023743B" w:rsidP="003461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461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346199" w:rsidRDefault="0023743B" w:rsidP="003461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461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346199" w:rsidRDefault="0023743B" w:rsidP="003461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461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346199" w:rsidRDefault="0023743B" w:rsidP="003461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461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346199" w:rsidRDefault="0023743B" w:rsidP="003461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461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43B" w:rsidRPr="00346199" w:rsidRDefault="0023743B" w:rsidP="003461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461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总计</w:t>
            </w:r>
          </w:p>
        </w:tc>
      </w:tr>
      <w:tr w:rsidR="00346199" w:rsidRPr="0023743B" w:rsidTr="00346199">
        <w:trPr>
          <w:trHeight w:val="5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346199" w:rsidRDefault="00346199" w:rsidP="00346199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346199" w:rsidRDefault="00346199" w:rsidP="00346199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346199" w:rsidRDefault="00346199" w:rsidP="00346199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346199" w:rsidRDefault="00346199" w:rsidP="00346199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346199" w:rsidRDefault="00346199" w:rsidP="00346199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346199" w:rsidRDefault="00346199" w:rsidP="00346199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346199" w:rsidRDefault="00346199" w:rsidP="00346199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346199" w:rsidRDefault="00346199" w:rsidP="00346199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346199" w:rsidRDefault="00346199" w:rsidP="00346199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346199" w:rsidRDefault="00346199" w:rsidP="00346199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346199" w:rsidRDefault="00346199" w:rsidP="00346199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346199" w:rsidRDefault="00346199" w:rsidP="00346199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346199" w:rsidRDefault="00346199" w:rsidP="00346199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346199" w:rsidRDefault="00346199" w:rsidP="00346199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43B" w:rsidRPr="00346199" w:rsidRDefault="00346199" w:rsidP="00346199">
            <w:pPr>
              <w:widowControl/>
              <w:spacing w:beforeAutospacing="1" w:afterAutospacing="1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7B5CC1" w:rsidRDefault="005E3D25" w:rsidP="005E3D25">
      <w:pPr>
        <w:pStyle w:val="a3"/>
        <w:spacing w:before="0" w:beforeAutospacing="0" w:after="0" w:afterAutospacing="0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</w:t>
      </w:r>
      <w:r w:rsidR="007B5CC1" w:rsidRPr="007B5CC1">
        <w:rPr>
          <w:rFonts w:ascii="黑体" w:eastAsia="黑体" w:hAnsi="黑体" w:hint="eastAsia"/>
          <w:color w:val="000000"/>
          <w:sz w:val="32"/>
          <w:szCs w:val="32"/>
        </w:rPr>
        <w:t>存在的主要问题及改进情况</w:t>
      </w:r>
    </w:p>
    <w:p w:rsidR="007B5CC1" w:rsidRPr="007B5CC1" w:rsidRDefault="007B5CC1" w:rsidP="007B5CC1">
      <w:pPr>
        <w:pStyle w:val="a3"/>
        <w:spacing w:before="0" w:beforeAutospacing="0" w:after="0" w:afterAutospacing="0"/>
        <w:ind w:left="640"/>
        <w:rPr>
          <w:rFonts w:ascii="仿宋_GB2312" w:eastAsia="仿宋_GB2312" w:hAnsi="黑体"/>
          <w:color w:val="000000"/>
          <w:sz w:val="32"/>
          <w:szCs w:val="32"/>
        </w:rPr>
      </w:pPr>
    </w:p>
    <w:p w:rsidR="007B5CC1" w:rsidRPr="007B5CC1" w:rsidRDefault="007B5CC1" w:rsidP="005E3D2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其他需要报告</w:t>
      </w:r>
    </w:p>
    <w:p w:rsidR="007B5CC1" w:rsidRDefault="005E3D25" w:rsidP="005E3D25">
      <w:pPr>
        <w:pStyle w:val="a3"/>
        <w:spacing w:before="0" w:beforeAutospacing="0" w:after="0" w:afterAutospacing="0"/>
        <w:ind w:firstLine="645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无。</w:t>
      </w:r>
    </w:p>
    <w:p w:rsidR="005E3D25" w:rsidRDefault="005E3D25" w:rsidP="005E3D25">
      <w:pPr>
        <w:pStyle w:val="a3"/>
        <w:spacing w:before="0" w:beforeAutospacing="0" w:after="0" w:afterAutospacing="0"/>
        <w:ind w:firstLine="645"/>
        <w:rPr>
          <w:rFonts w:ascii="黑体" w:eastAsia="黑体" w:hAnsi="黑体"/>
          <w:color w:val="000000"/>
          <w:sz w:val="32"/>
          <w:szCs w:val="32"/>
        </w:rPr>
      </w:pPr>
    </w:p>
    <w:p w:rsidR="005E3D25" w:rsidRDefault="005E3D25" w:rsidP="005E3D25">
      <w:pPr>
        <w:pStyle w:val="a3"/>
        <w:spacing w:before="0" w:beforeAutospacing="0" w:after="0" w:afterAutospacing="0"/>
        <w:ind w:firstLine="645"/>
        <w:rPr>
          <w:rFonts w:ascii="黑体" w:eastAsia="黑体" w:hAnsi="黑体"/>
          <w:color w:val="000000"/>
          <w:sz w:val="32"/>
          <w:szCs w:val="32"/>
        </w:rPr>
      </w:pPr>
    </w:p>
    <w:p w:rsidR="005E3D25" w:rsidRPr="005E3D25" w:rsidRDefault="005E3D25" w:rsidP="005E3D25">
      <w:pPr>
        <w:pStyle w:val="a3"/>
        <w:spacing w:before="0" w:beforeAutospacing="0" w:after="0" w:afterAutospacing="0"/>
        <w:ind w:right="320" w:firstLine="646"/>
        <w:jc w:val="right"/>
        <w:rPr>
          <w:rFonts w:ascii="仿宋_GB2312" w:eastAsia="仿宋_GB2312" w:hAnsi="楷体"/>
          <w:color w:val="000000"/>
          <w:sz w:val="32"/>
          <w:szCs w:val="32"/>
        </w:rPr>
      </w:pPr>
      <w:r w:rsidRPr="005E3D25">
        <w:rPr>
          <w:rFonts w:ascii="仿宋_GB2312" w:eastAsia="仿宋_GB2312" w:hAnsi="楷体" w:hint="eastAsia"/>
          <w:color w:val="000000"/>
          <w:sz w:val="32"/>
          <w:szCs w:val="32"/>
        </w:rPr>
        <w:t>淄博市信访局</w:t>
      </w:r>
    </w:p>
    <w:p w:rsidR="005E3D25" w:rsidRPr="005E3D25" w:rsidRDefault="005E3D25" w:rsidP="005E3D25">
      <w:pPr>
        <w:pStyle w:val="a3"/>
        <w:spacing w:before="0" w:beforeAutospacing="0" w:after="0" w:afterAutospacing="0"/>
        <w:ind w:firstLine="646"/>
        <w:jc w:val="right"/>
        <w:rPr>
          <w:rFonts w:ascii="仿宋_GB2312" w:eastAsia="仿宋_GB2312" w:hAnsi="楷体"/>
          <w:color w:val="000000"/>
          <w:sz w:val="32"/>
          <w:szCs w:val="32"/>
        </w:rPr>
      </w:pPr>
      <w:r w:rsidRPr="005E3D25">
        <w:rPr>
          <w:rFonts w:ascii="仿宋_GB2312" w:eastAsia="仿宋_GB2312" w:hAnsi="楷体" w:hint="eastAsia"/>
          <w:color w:val="000000"/>
          <w:sz w:val="32"/>
          <w:szCs w:val="32"/>
        </w:rPr>
        <w:t>2021年1月25日</w:t>
      </w:r>
    </w:p>
    <w:p w:rsidR="007B5CC1" w:rsidRPr="007B5CC1" w:rsidRDefault="007B5CC1" w:rsidP="007B5CC1">
      <w:pPr>
        <w:pStyle w:val="a3"/>
        <w:spacing w:before="0" w:beforeAutospacing="0" w:after="0" w:afterAutospacing="0"/>
        <w:rPr>
          <w:rFonts w:ascii="仿宋_GB2312" w:eastAsia="仿宋_GB2312" w:hAnsi="微软雅黑"/>
          <w:color w:val="000000"/>
          <w:sz w:val="32"/>
          <w:szCs w:val="32"/>
        </w:rPr>
      </w:pPr>
    </w:p>
    <w:p w:rsidR="009056CA" w:rsidRDefault="009056CA"/>
    <w:sectPr w:rsidR="00905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1C37"/>
    <w:multiLevelType w:val="hybridMultilevel"/>
    <w:tmpl w:val="5FB6319E"/>
    <w:lvl w:ilvl="0" w:tplc="3544FDCE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822785A"/>
    <w:multiLevelType w:val="hybridMultilevel"/>
    <w:tmpl w:val="1084F6A4"/>
    <w:lvl w:ilvl="0" w:tplc="AFEA309A">
      <w:start w:val="5"/>
      <w:numFmt w:val="japaneseCounting"/>
      <w:lvlText w:val="%1、"/>
      <w:lvlJc w:val="left"/>
      <w:pPr>
        <w:ind w:left="2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2">
    <w:nsid w:val="4FF4083D"/>
    <w:multiLevelType w:val="hybridMultilevel"/>
    <w:tmpl w:val="810298EC"/>
    <w:lvl w:ilvl="0" w:tplc="9024585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C1"/>
    <w:rsid w:val="00091EA6"/>
    <w:rsid w:val="0023743B"/>
    <w:rsid w:val="00262A2E"/>
    <w:rsid w:val="00346199"/>
    <w:rsid w:val="00397D6D"/>
    <w:rsid w:val="003F64CF"/>
    <w:rsid w:val="005D653D"/>
    <w:rsid w:val="005E3D25"/>
    <w:rsid w:val="00776F2A"/>
    <w:rsid w:val="007A696F"/>
    <w:rsid w:val="007B5CC1"/>
    <w:rsid w:val="0084504D"/>
    <w:rsid w:val="009056CA"/>
    <w:rsid w:val="00916BBE"/>
    <w:rsid w:val="00987EBB"/>
    <w:rsid w:val="00E63650"/>
    <w:rsid w:val="00F0705C"/>
    <w:rsid w:val="00F12F50"/>
    <w:rsid w:val="00F7380A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C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5C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5CC1"/>
    <w:pPr>
      <w:ind w:firstLineChars="200" w:firstLine="420"/>
    </w:pPr>
  </w:style>
  <w:style w:type="table" w:styleId="a6">
    <w:name w:val="Table Grid"/>
    <w:basedOn w:val="a1"/>
    <w:uiPriority w:val="59"/>
    <w:rsid w:val="0009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3743B"/>
    <w:rPr>
      <w:b/>
      <w:bCs/>
    </w:rPr>
  </w:style>
  <w:style w:type="paragraph" w:styleId="a8">
    <w:name w:val="Balloon Text"/>
    <w:basedOn w:val="a"/>
    <w:link w:val="Char"/>
    <w:uiPriority w:val="99"/>
    <w:semiHidden/>
    <w:unhideWhenUsed/>
    <w:rsid w:val="00916BBE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916B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C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5C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5CC1"/>
    <w:pPr>
      <w:ind w:firstLineChars="200" w:firstLine="420"/>
    </w:pPr>
  </w:style>
  <w:style w:type="table" w:styleId="a6">
    <w:name w:val="Table Grid"/>
    <w:basedOn w:val="a1"/>
    <w:uiPriority w:val="59"/>
    <w:rsid w:val="0009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3743B"/>
    <w:rPr>
      <w:b/>
      <w:bCs/>
    </w:rPr>
  </w:style>
  <w:style w:type="paragraph" w:styleId="a8">
    <w:name w:val="Balloon Text"/>
    <w:basedOn w:val="a"/>
    <w:link w:val="Char"/>
    <w:uiPriority w:val="99"/>
    <w:semiHidden/>
    <w:unhideWhenUsed/>
    <w:rsid w:val="00916BBE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916B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377</Words>
  <Characters>2154</Characters>
  <Application>Microsoft Office Word</Application>
  <DocSecurity>0</DocSecurity>
  <Lines>17</Lines>
  <Paragraphs>5</Paragraphs>
  <ScaleCrop>false</ScaleCrop>
  <Company>Microsoft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xfj</dc:creator>
  <cp:lastModifiedBy>xfj</cp:lastModifiedBy>
  <cp:revision>3</cp:revision>
  <dcterms:created xsi:type="dcterms:W3CDTF">2021-01-24T00:40:00Z</dcterms:created>
  <dcterms:modified xsi:type="dcterms:W3CDTF">2021-02-09T03:27:00Z</dcterms:modified>
</cp:coreProperties>
</file>